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0F1EE" w14:textId="7DB7681C" w:rsidR="00794582" w:rsidRPr="00476BB1" w:rsidRDefault="00476BB1" w:rsidP="00476BB1">
      <w:pPr>
        <w:jc w:val="center"/>
        <w:rPr>
          <w:b/>
          <w:lang w:val="en-US"/>
        </w:rPr>
      </w:pPr>
      <w:r w:rsidRPr="00476BB1">
        <w:rPr>
          <w:b/>
          <w:lang w:val="en-US"/>
        </w:rPr>
        <w:t xml:space="preserve">DANH MỤC ĐỀ TÀI CẤP BỘ </w:t>
      </w:r>
      <w:r w:rsidR="00450895">
        <w:rPr>
          <w:b/>
          <w:lang w:val="en-US"/>
        </w:rPr>
        <w:t>CHUYỂN TIẾP TRONG NĂM 2020</w:t>
      </w:r>
    </w:p>
    <w:tbl>
      <w:tblPr>
        <w:tblStyle w:val="TableGrid"/>
        <w:tblW w:w="5000" w:type="pct"/>
        <w:tblLayout w:type="fixed"/>
        <w:tblLook w:val="04A0" w:firstRow="1" w:lastRow="0" w:firstColumn="1" w:lastColumn="0" w:noHBand="0" w:noVBand="1"/>
      </w:tblPr>
      <w:tblGrid>
        <w:gridCol w:w="533"/>
        <w:gridCol w:w="2263"/>
        <w:gridCol w:w="6"/>
        <w:gridCol w:w="2546"/>
        <w:gridCol w:w="6"/>
        <w:gridCol w:w="986"/>
        <w:gridCol w:w="6"/>
        <w:gridCol w:w="1281"/>
        <w:gridCol w:w="1281"/>
        <w:gridCol w:w="1281"/>
        <w:gridCol w:w="1274"/>
        <w:gridCol w:w="1560"/>
        <w:gridCol w:w="2331"/>
      </w:tblGrid>
      <w:tr w:rsidR="0065689C" w:rsidRPr="008C28ED" w14:paraId="4791858D" w14:textId="77777777" w:rsidTr="004A3755">
        <w:trPr>
          <w:tblHeader/>
        </w:trPr>
        <w:tc>
          <w:tcPr>
            <w:tcW w:w="174" w:type="pct"/>
            <w:vAlign w:val="center"/>
          </w:tcPr>
          <w:p w14:paraId="1B1E1B31" w14:textId="77777777" w:rsidR="000270E5" w:rsidRPr="008C28ED" w:rsidRDefault="000270E5" w:rsidP="00DF77FE">
            <w:pPr>
              <w:spacing w:before="60"/>
              <w:jc w:val="center"/>
              <w:rPr>
                <w:b/>
                <w:sz w:val="22"/>
                <w:lang w:val="en-US"/>
              </w:rPr>
            </w:pPr>
            <w:r w:rsidRPr="008C28ED">
              <w:rPr>
                <w:b/>
                <w:sz w:val="22"/>
                <w:lang w:val="en-US"/>
              </w:rPr>
              <w:t>TT</w:t>
            </w:r>
          </w:p>
        </w:tc>
        <w:tc>
          <w:tcPr>
            <w:tcW w:w="739" w:type="pct"/>
            <w:gridSpan w:val="2"/>
            <w:vAlign w:val="center"/>
          </w:tcPr>
          <w:p w14:paraId="6D05F7A5" w14:textId="77777777" w:rsidR="000270E5" w:rsidRPr="008C28ED" w:rsidRDefault="000270E5" w:rsidP="003A2958">
            <w:pPr>
              <w:spacing w:before="60"/>
              <w:jc w:val="center"/>
              <w:rPr>
                <w:b/>
                <w:sz w:val="22"/>
                <w:lang w:val="en-US"/>
              </w:rPr>
            </w:pPr>
            <w:r w:rsidRPr="008C28ED">
              <w:rPr>
                <w:b/>
                <w:sz w:val="22"/>
                <w:lang w:val="en-US"/>
              </w:rPr>
              <w:t>Mã số, Tên đề tài</w:t>
            </w:r>
          </w:p>
        </w:tc>
        <w:tc>
          <w:tcPr>
            <w:tcW w:w="831" w:type="pct"/>
            <w:gridSpan w:val="2"/>
            <w:vAlign w:val="center"/>
          </w:tcPr>
          <w:p w14:paraId="18FA74C6" w14:textId="77777777" w:rsidR="000270E5" w:rsidRPr="008C28ED" w:rsidRDefault="000270E5" w:rsidP="00DF77FE">
            <w:pPr>
              <w:spacing w:before="60"/>
              <w:jc w:val="center"/>
              <w:rPr>
                <w:b/>
                <w:sz w:val="22"/>
                <w:lang w:val="en-US"/>
              </w:rPr>
            </w:pPr>
            <w:r w:rsidRPr="008C28ED">
              <w:rPr>
                <w:b/>
                <w:sz w:val="22"/>
                <w:lang w:val="en-US"/>
              </w:rPr>
              <w:t>Chủ nhiệm đề tài</w:t>
            </w:r>
            <w:r w:rsidR="00892AD1" w:rsidRPr="008C28ED">
              <w:rPr>
                <w:b/>
                <w:sz w:val="22"/>
                <w:lang w:val="en-US"/>
              </w:rPr>
              <w:t>, CB tham gia</w:t>
            </w:r>
          </w:p>
        </w:tc>
        <w:tc>
          <w:tcPr>
            <w:tcW w:w="323" w:type="pct"/>
            <w:gridSpan w:val="2"/>
            <w:vAlign w:val="center"/>
          </w:tcPr>
          <w:p w14:paraId="5B5E7EE9" w14:textId="77777777" w:rsidR="000270E5" w:rsidRPr="008C28ED" w:rsidRDefault="000270E5" w:rsidP="00DF77FE">
            <w:pPr>
              <w:spacing w:before="60"/>
              <w:jc w:val="center"/>
              <w:rPr>
                <w:b/>
                <w:sz w:val="22"/>
                <w:lang w:val="en-US"/>
              </w:rPr>
            </w:pPr>
            <w:r w:rsidRPr="008C28ED">
              <w:rPr>
                <w:b/>
                <w:sz w:val="22"/>
                <w:lang w:val="en-US"/>
              </w:rPr>
              <w:t>Đơn vị</w:t>
            </w:r>
          </w:p>
        </w:tc>
        <w:tc>
          <w:tcPr>
            <w:tcW w:w="417" w:type="pct"/>
            <w:vAlign w:val="center"/>
          </w:tcPr>
          <w:p w14:paraId="53378636" w14:textId="77777777" w:rsidR="000270E5" w:rsidRPr="008C28ED" w:rsidRDefault="000270E5" w:rsidP="00DF77FE">
            <w:pPr>
              <w:spacing w:before="60"/>
              <w:jc w:val="center"/>
              <w:rPr>
                <w:b/>
                <w:sz w:val="22"/>
                <w:lang w:val="en-US"/>
              </w:rPr>
            </w:pPr>
            <w:r w:rsidRPr="008C28ED">
              <w:rPr>
                <w:b/>
                <w:sz w:val="22"/>
                <w:lang w:val="en-US"/>
              </w:rPr>
              <w:t>Thời gian</w:t>
            </w:r>
          </w:p>
        </w:tc>
        <w:tc>
          <w:tcPr>
            <w:tcW w:w="417" w:type="pct"/>
            <w:vAlign w:val="center"/>
          </w:tcPr>
          <w:p w14:paraId="1424B018" w14:textId="77777777" w:rsidR="000270E5" w:rsidRPr="008C28ED" w:rsidRDefault="000270E5" w:rsidP="00DF77FE">
            <w:pPr>
              <w:spacing w:before="60"/>
              <w:jc w:val="center"/>
              <w:rPr>
                <w:b/>
                <w:sz w:val="22"/>
                <w:lang w:val="en-US"/>
              </w:rPr>
            </w:pPr>
            <w:r w:rsidRPr="008C28ED">
              <w:rPr>
                <w:b/>
                <w:sz w:val="22"/>
                <w:lang w:val="en-US"/>
              </w:rPr>
              <w:t>Kinh phí (tr.đ)</w:t>
            </w:r>
          </w:p>
        </w:tc>
        <w:tc>
          <w:tcPr>
            <w:tcW w:w="417" w:type="pct"/>
            <w:vAlign w:val="center"/>
          </w:tcPr>
          <w:p w14:paraId="5E844077" w14:textId="77777777" w:rsidR="000270E5" w:rsidRPr="008C28ED" w:rsidRDefault="000270E5" w:rsidP="00DF77FE">
            <w:pPr>
              <w:spacing w:before="60"/>
              <w:jc w:val="center"/>
              <w:rPr>
                <w:b/>
                <w:sz w:val="22"/>
                <w:lang w:val="en-US"/>
              </w:rPr>
            </w:pPr>
            <w:r w:rsidRPr="008C28ED">
              <w:rPr>
                <w:b/>
                <w:sz w:val="22"/>
                <w:lang w:val="en-US"/>
              </w:rPr>
              <w:t>Nghiệm thu CS</w:t>
            </w:r>
          </w:p>
        </w:tc>
        <w:tc>
          <w:tcPr>
            <w:tcW w:w="415" w:type="pct"/>
            <w:vAlign w:val="center"/>
          </w:tcPr>
          <w:p w14:paraId="12A9F478" w14:textId="77777777" w:rsidR="000270E5" w:rsidRPr="008C28ED" w:rsidRDefault="000270E5" w:rsidP="00DF77FE">
            <w:pPr>
              <w:spacing w:before="60"/>
              <w:jc w:val="center"/>
              <w:rPr>
                <w:b/>
                <w:sz w:val="22"/>
                <w:lang w:val="en-US"/>
              </w:rPr>
            </w:pPr>
            <w:r w:rsidRPr="008C28ED">
              <w:rPr>
                <w:b/>
                <w:sz w:val="22"/>
                <w:lang w:val="en-US"/>
              </w:rPr>
              <w:t>Nghiệm thu CT</w:t>
            </w:r>
          </w:p>
        </w:tc>
        <w:tc>
          <w:tcPr>
            <w:tcW w:w="508" w:type="pct"/>
            <w:vAlign w:val="center"/>
          </w:tcPr>
          <w:p w14:paraId="1D144DE7" w14:textId="77777777" w:rsidR="000270E5" w:rsidRPr="008C28ED" w:rsidRDefault="000270E5" w:rsidP="00DF77FE">
            <w:pPr>
              <w:spacing w:before="60"/>
              <w:jc w:val="center"/>
              <w:rPr>
                <w:b/>
                <w:sz w:val="22"/>
                <w:lang w:val="en-US"/>
              </w:rPr>
            </w:pPr>
            <w:r w:rsidRPr="008C28ED">
              <w:rPr>
                <w:b/>
                <w:sz w:val="22"/>
                <w:lang w:val="en-US"/>
              </w:rPr>
              <w:t>Ghi chú</w:t>
            </w:r>
          </w:p>
        </w:tc>
        <w:tc>
          <w:tcPr>
            <w:tcW w:w="759" w:type="pct"/>
            <w:vAlign w:val="center"/>
          </w:tcPr>
          <w:p w14:paraId="2EFD5423" w14:textId="77777777" w:rsidR="000270E5" w:rsidRPr="008C28ED" w:rsidRDefault="000270E5" w:rsidP="00381899">
            <w:pPr>
              <w:spacing w:before="60"/>
              <w:jc w:val="center"/>
              <w:rPr>
                <w:b/>
                <w:sz w:val="22"/>
                <w:lang w:val="en-US"/>
              </w:rPr>
            </w:pPr>
            <w:r w:rsidRPr="008C28ED">
              <w:rPr>
                <w:b/>
                <w:sz w:val="22"/>
                <w:lang w:val="en-US"/>
              </w:rPr>
              <w:t>Sản phẩ</w:t>
            </w:r>
            <w:r w:rsidR="00381899" w:rsidRPr="008C28ED">
              <w:rPr>
                <w:b/>
                <w:sz w:val="22"/>
                <w:lang w:val="en-US"/>
              </w:rPr>
              <w:t>m</w:t>
            </w:r>
          </w:p>
        </w:tc>
      </w:tr>
      <w:tr w:rsidR="00364700" w:rsidRPr="008C28ED" w14:paraId="21F43324" w14:textId="77777777" w:rsidTr="004A3755">
        <w:tc>
          <w:tcPr>
            <w:tcW w:w="174" w:type="pct"/>
          </w:tcPr>
          <w:p w14:paraId="74392ABE" w14:textId="77777777" w:rsidR="00364700" w:rsidRPr="008C28ED" w:rsidRDefault="00364700" w:rsidP="004349D8">
            <w:pPr>
              <w:pStyle w:val="ListParagraph"/>
              <w:numPr>
                <w:ilvl w:val="0"/>
                <w:numId w:val="1"/>
              </w:numPr>
              <w:spacing w:before="60"/>
              <w:ind w:left="357" w:hanging="357"/>
              <w:contextualSpacing w:val="0"/>
              <w:rPr>
                <w:sz w:val="22"/>
                <w:lang w:val="en-US"/>
              </w:rPr>
            </w:pPr>
          </w:p>
        </w:tc>
        <w:tc>
          <w:tcPr>
            <w:tcW w:w="737" w:type="pct"/>
          </w:tcPr>
          <w:p w14:paraId="5029B621" w14:textId="77777777" w:rsidR="00364700" w:rsidRPr="008C28ED" w:rsidRDefault="00364700" w:rsidP="004349D8">
            <w:pPr>
              <w:rPr>
                <w:color w:val="000000"/>
                <w:sz w:val="22"/>
                <w:lang w:val="en-US"/>
              </w:rPr>
            </w:pPr>
            <w:r w:rsidRPr="008C28ED">
              <w:rPr>
                <w:color w:val="000000"/>
                <w:sz w:val="22"/>
                <w:lang w:val="en-US"/>
              </w:rPr>
              <w:t>B2018-DHH-59 Vai trò của di cư lao động trong các chiến lược tái cấu trúc hoạt động sinh kế của các hộ gia đình nông thôn ven biển hai tỉnh Quảng Trị và Thừa Thiên Huế</w:t>
            </w:r>
          </w:p>
        </w:tc>
        <w:tc>
          <w:tcPr>
            <w:tcW w:w="831" w:type="pct"/>
            <w:gridSpan w:val="2"/>
          </w:tcPr>
          <w:p w14:paraId="6B3CFA9C" w14:textId="77777777" w:rsidR="00364700" w:rsidRPr="008C28ED" w:rsidRDefault="00364700" w:rsidP="004349D8">
            <w:pPr>
              <w:rPr>
                <w:b/>
                <w:color w:val="000000"/>
                <w:sz w:val="22"/>
                <w:lang w:val="en-US"/>
              </w:rPr>
            </w:pPr>
            <w:r w:rsidRPr="008C28ED">
              <w:rPr>
                <w:b/>
                <w:color w:val="000000"/>
                <w:sz w:val="22"/>
                <w:lang w:val="en-US"/>
              </w:rPr>
              <w:t>TS. Lê Đăng Bảo Châu</w:t>
            </w:r>
          </w:p>
          <w:p w14:paraId="1D671EB9" w14:textId="77777777" w:rsidR="00364700" w:rsidRPr="008C28ED" w:rsidRDefault="00364700" w:rsidP="004349D8">
            <w:pPr>
              <w:rPr>
                <w:color w:val="000000"/>
                <w:sz w:val="22"/>
                <w:lang w:val="en-US"/>
              </w:rPr>
            </w:pPr>
            <w:r w:rsidRPr="008C28ED">
              <w:rPr>
                <w:color w:val="000000"/>
                <w:sz w:val="22"/>
                <w:lang w:val="en-US"/>
              </w:rPr>
              <w:t>chau.lebao@gmail.com</w:t>
            </w:r>
          </w:p>
          <w:p w14:paraId="18124FFD" w14:textId="77777777" w:rsidR="00364700" w:rsidRPr="008C28ED" w:rsidRDefault="00364700" w:rsidP="004349D8">
            <w:pPr>
              <w:rPr>
                <w:color w:val="000000"/>
                <w:sz w:val="22"/>
                <w:lang w:val="en-US"/>
              </w:rPr>
            </w:pPr>
          </w:p>
          <w:p w14:paraId="119359E8" w14:textId="77777777" w:rsidR="00364700" w:rsidRPr="008C28ED" w:rsidRDefault="00364700" w:rsidP="004349D8">
            <w:pPr>
              <w:rPr>
                <w:color w:val="000000"/>
                <w:sz w:val="22"/>
                <w:lang w:val="en-US"/>
              </w:rPr>
            </w:pPr>
            <w:r w:rsidRPr="008C28ED">
              <w:rPr>
                <w:color w:val="000000"/>
                <w:sz w:val="22"/>
                <w:lang w:val="en-US"/>
              </w:rPr>
              <w:t>Nguyễn Văn Mạnh</w:t>
            </w:r>
          </w:p>
          <w:p w14:paraId="5CECC736" w14:textId="77777777" w:rsidR="00364700" w:rsidRPr="008C28ED" w:rsidRDefault="00364700" w:rsidP="004349D8">
            <w:pPr>
              <w:rPr>
                <w:color w:val="000000"/>
                <w:sz w:val="22"/>
                <w:lang w:val="en-US"/>
              </w:rPr>
            </w:pPr>
            <w:r w:rsidRPr="008C28ED">
              <w:rPr>
                <w:color w:val="000000"/>
                <w:sz w:val="22"/>
                <w:lang w:val="en-US"/>
              </w:rPr>
              <w:t>Trần Thị Thúy Hằng</w:t>
            </w:r>
          </w:p>
          <w:p w14:paraId="02A349B9" w14:textId="77777777" w:rsidR="00364700" w:rsidRPr="008C28ED" w:rsidRDefault="00364700" w:rsidP="004349D8">
            <w:pPr>
              <w:rPr>
                <w:color w:val="000000"/>
                <w:sz w:val="22"/>
                <w:lang w:val="en-US"/>
              </w:rPr>
            </w:pPr>
            <w:r w:rsidRPr="008C28ED">
              <w:rPr>
                <w:color w:val="000000"/>
                <w:sz w:val="22"/>
                <w:lang w:val="en-US"/>
              </w:rPr>
              <w:t>Lê Duy Mai Phương</w:t>
            </w:r>
          </w:p>
          <w:p w14:paraId="4D4FEF49" w14:textId="77777777" w:rsidR="00364700" w:rsidRPr="008C28ED" w:rsidRDefault="00364700" w:rsidP="004349D8">
            <w:pPr>
              <w:rPr>
                <w:color w:val="000000"/>
                <w:sz w:val="22"/>
                <w:lang w:val="en-US"/>
              </w:rPr>
            </w:pPr>
            <w:r w:rsidRPr="008C28ED">
              <w:rPr>
                <w:color w:val="000000"/>
                <w:sz w:val="22"/>
                <w:lang w:val="en-US"/>
              </w:rPr>
              <w:t>Nguyễn Tư Hậu</w:t>
            </w:r>
          </w:p>
          <w:p w14:paraId="0E9B9C64" w14:textId="77777777" w:rsidR="00364700" w:rsidRPr="008C28ED" w:rsidRDefault="00364700" w:rsidP="004349D8">
            <w:pPr>
              <w:rPr>
                <w:color w:val="000000"/>
                <w:sz w:val="22"/>
                <w:lang w:val="en-US"/>
              </w:rPr>
            </w:pPr>
            <w:r w:rsidRPr="008C28ED">
              <w:rPr>
                <w:color w:val="000000"/>
                <w:sz w:val="22"/>
                <w:lang w:val="en-US"/>
              </w:rPr>
              <w:t>Nguyễn Hữu An</w:t>
            </w:r>
          </w:p>
        </w:tc>
        <w:tc>
          <w:tcPr>
            <w:tcW w:w="323" w:type="pct"/>
            <w:gridSpan w:val="2"/>
          </w:tcPr>
          <w:p w14:paraId="02CB5CC8" w14:textId="77777777" w:rsidR="00364700" w:rsidRPr="008C28ED" w:rsidRDefault="00364700" w:rsidP="004349D8">
            <w:pPr>
              <w:spacing w:before="60"/>
              <w:rPr>
                <w:sz w:val="22"/>
                <w:lang w:val="en-US"/>
              </w:rPr>
            </w:pPr>
            <w:r w:rsidRPr="008C28ED">
              <w:rPr>
                <w:sz w:val="22"/>
                <w:lang w:val="en-US"/>
              </w:rPr>
              <w:t>XHH</w:t>
            </w:r>
          </w:p>
        </w:tc>
        <w:tc>
          <w:tcPr>
            <w:tcW w:w="419" w:type="pct"/>
            <w:gridSpan w:val="2"/>
          </w:tcPr>
          <w:p w14:paraId="4EB31DD3" w14:textId="77777777" w:rsidR="00364700" w:rsidRPr="008C28ED" w:rsidRDefault="00364700" w:rsidP="004349D8">
            <w:pPr>
              <w:spacing w:before="60"/>
              <w:rPr>
                <w:sz w:val="22"/>
                <w:lang w:val="en-US"/>
              </w:rPr>
            </w:pPr>
            <w:r w:rsidRPr="008C28ED">
              <w:rPr>
                <w:sz w:val="22"/>
                <w:lang w:val="en-US"/>
              </w:rPr>
              <w:t>2018-2019</w:t>
            </w:r>
          </w:p>
        </w:tc>
        <w:tc>
          <w:tcPr>
            <w:tcW w:w="417" w:type="pct"/>
          </w:tcPr>
          <w:p w14:paraId="488C1832" w14:textId="77777777" w:rsidR="00364700" w:rsidRPr="008C28ED" w:rsidRDefault="00364700" w:rsidP="004349D8">
            <w:pPr>
              <w:spacing w:before="60"/>
              <w:rPr>
                <w:b/>
                <w:sz w:val="22"/>
                <w:lang w:val="en-US"/>
              </w:rPr>
            </w:pPr>
            <w:r w:rsidRPr="008C28ED">
              <w:rPr>
                <w:b/>
                <w:sz w:val="22"/>
                <w:lang w:val="en-US"/>
              </w:rPr>
              <w:t>200</w:t>
            </w:r>
          </w:p>
          <w:p w14:paraId="61F36087" w14:textId="5C5DDE0F" w:rsidR="00364700" w:rsidRPr="008C28ED" w:rsidRDefault="00364700" w:rsidP="004349D8">
            <w:pPr>
              <w:spacing w:before="60"/>
              <w:rPr>
                <w:bCs/>
                <w:sz w:val="22"/>
                <w:lang w:val="en-US"/>
              </w:rPr>
            </w:pPr>
            <w:r w:rsidRPr="008C28ED">
              <w:rPr>
                <w:bCs/>
                <w:sz w:val="22"/>
                <w:lang w:val="en-US"/>
              </w:rPr>
              <w:t>(NSNN: 140, khác: 60, gồm 30 ĐHH và 30 ĐHKH)</w:t>
            </w:r>
          </w:p>
        </w:tc>
        <w:tc>
          <w:tcPr>
            <w:tcW w:w="417" w:type="pct"/>
          </w:tcPr>
          <w:p w14:paraId="50CB17F3" w14:textId="77777777" w:rsidR="00364700" w:rsidRPr="008C28ED" w:rsidRDefault="00364700" w:rsidP="004349D8">
            <w:pPr>
              <w:spacing w:before="60"/>
              <w:rPr>
                <w:sz w:val="22"/>
                <w:lang w:val="en-US"/>
              </w:rPr>
            </w:pPr>
            <w:r w:rsidRPr="008C28ED">
              <w:rPr>
                <w:sz w:val="22"/>
                <w:lang w:val="en-US"/>
              </w:rPr>
              <w:t>12/5/2020</w:t>
            </w:r>
          </w:p>
        </w:tc>
        <w:tc>
          <w:tcPr>
            <w:tcW w:w="415" w:type="pct"/>
          </w:tcPr>
          <w:p w14:paraId="1A629740" w14:textId="77777777" w:rsidR="00364700" w:rsidRPr="008C28ED" w:rsidRDefault="008843AF" w:rsidP="004349D8">
            <w:pPr>
              <w:spacing w:before="60"/>
              <w:rPr>
                <w:sz w:val="22"/>
                <w:lang w:val="en-US"/>
              </w:rPr>
            </w:pPr>
            <w:r w:rsidRPr="008C28ED">
              <w:rPr>
                <w:sz w:val="22"/>
                <w:lang w:val="en-US"/>
              </w:rPr>
              <w:t>5/11/2020</w:t>
            </w:r>
          </w:p>
        </w:tc>
        <w:tc>
          <w:tcPr>
            <w:tcW w:w="508" w:type="pct"/>
          </w:tcPr>
          <w:p w14:paraId="53514126" w14:textId="77777777" w:rsidR="00364700" w:rsidRPr="008C28ED" w:rsidRDefault="00364700" w:rsidP="004349D8">
            <w:pPr>
              <w:spacing w:before="60"/>
              <w:rPr>
                <w:sz w:val="22"/>
                <w:lang w:val="en-US"/>
              </w:rPr>
            </w:pPr>
          </w:p>
        </w:tc>
        <w:tc>
          <w:tcPr>
            <w:tcW w:w="759" w:type="pct"/>
          </w:tcPr>
          <w:p w14:paraId="6F3D32E8" w14:textId="77777777" w:rsidR="00A76BAE" w:rsidRPr="008C28ED" w:rsidRDefault="00A76BAE" w:rsidP="00A76BAE">
            <w:pPr>
              <w:tabs>
                <w:tab w:val="left" w:pos="567"/>
              </w:tabs>
              <w:jc w:val="both"/>
              <w:rPr>
                <w:sz w:val="22"/>
              </w:rPr>
            </w:pPr>
            <w:r w:rsidRPr="008C28ED">
              <w:rPr>
                <w:sz w:val="22"/>
              </w:rPr>
              <w:t>• Sản phẩm khoa học:</w:t>
            </w:r>
          </w:p>
          <w:p w14:paraId="19D6E1E6" w14:textId="77777777" w:rsidR="00A76BAE" w:rsidRPr="008C28ED" w:rsidRDefault="00A76BAE" w:rsidP="00A76BAE">
            <w:pPr>
              <w:tabs>
                <w:tab w:val="left" w:pos="284"/>
              </w:tabs>
              <w:jc w:val="both"/>
              <w:rPr>
                <w:sz w:val="22"/>
              </w:rPr>
            </w:pPr>
            <w:r w:rsidRPr="008C28ED">
              <w:rPr>
                <w:sz w:val="22"/>
              </w:rPr>
              <w:t>- 01 sách tham khảo xuất bản tại nhà xuất bản Đại học Huế.</w:t>
            </w:r>
          </w:p>
          <w:p w14:paraId="63A4F285" w14:textId="77777777" w:rsidR="00A76BAE" w:rsidRPr="008C28ED" w:rsidRDefault="00A76BAE" w:rsidP="00A76BAE">
            <w:pPr>
              <w:tabs>
                <w:tab w:val="left" w:pos="567"/>
              </w:tabs>
              <w:jc w:val="both"/>
              <w:rPr>
                <w:sz w:val="22"/>
              </w:rPr>
            </w:pPr>
            <w:r w:rsidRPr="008C28ED">
              <w:rPr>
                <w:sz w:val="22"/>
              </w:rPr>
              <w:t xml:space="preserve">- 02 bài </w:t>
            </w:r>
            <w:r w:rsidRPr="008C28ED">
              <w:rPr>
                <w:sz w:val="22"/>
                <w:lang w:val="en-US"/>
              </w:rPr>
              <w:t>trong nước, thuộc danh mục tính điểm học hàm</w:t>
            </w:r>
            <w:r w:rsidRPr="008C28ED">
              <w:rPr>
                <w:sz w:val="22"/>
              </w:rPr>
              <w:t>:</w:t>
            </w:r>
          </w:p>
          <w:p w14:paraId="321D1D27" w14:textId="75D6E37A" w:rsidR="00364700" w:rsidRPr="008C28ED" w:rsidRDefault="00A76BAE" w:rsidP="008C28ED">
            <w:pPr>
              <w:numPr>
                <w:ilvl w:val="0"/>
                <w:numId w:val="5"/>
              </w:numPr>
              <w:tabs>
                <w:tab w:val="left" w:pos="284"/>
              </w:tabs>
              <w:ind w:left="0" w:firstLine="0"/>
              <w:jc w:val="both"/>
              <w:rPr>
                <w:sz w:val="22"/>
              </w:rPr>
            </w:pPr>
            <w:r w:rsidRPr="008C28ED">
              <w:rPr>
                <w:sz w:val="22"/>
              </w:rPr>
              <w:t xml:space="preserve">Sản phẩm đào tạo: 01 thạc sĩ </w:t>
            </w:r>
          </w:p>
        </w:tc>
      </w:tr>
      <w:tr w:rsidR="00A30B75" w:rsidRPr="008C28ED" w14:paraId="0202C882" w14:textId="77777777" w:rsidTr="004A3755">
        <w:tc>
          <w:tcPr>
            <w:tcW w:w="174" w:type="pct"/>
          </w:tcPr>
          <w:p w14:paraId="684BE401" w14:textId="77777777" w:rsidR="00A30B75" w:rsidRPr="008C28ED" w:rsidRDefault="00A30B75" w:rsidP="0074624A">
            <w:pPr>
              <w:pStyle w:val="ListParagraph"/>
              <w:numPr>
                <w:ilvl w:val="0"/>
                <w:numId w:val="1"/>
              </w:numPr>
              <w:spacing w:before="60"/>
              <w:ind w:left="357" w:hanging="357"/>
              <w:contextualSpacing w:val="0"/>
              <w:rPr>
                <w:sz w:val="22"/>
                <w:lang w:val="en-US"/>
              </w:rPr>
            </w:pPr>
          </w:p>
        </w:tc>
        <w:tc>
          <w:tcPr>
            <w:tcW w:w="737" w:type="pct"/>
          </w:tcPr>
          <w:p w14:paraId="4276EC54" w14:textId="77777777" w:rsidR="00A30B75" w:rsidRPr="008C28ED" w:rsidRDefault="00A30B75" w:rsidP="0074624A">
            <w:pPr>
              <w:spacing w:before="40" w:after="40" w:line="264" w:lineRule="auto"/>
              <w:rPr>
                <w:rFonts w:cs="Times New Roman"/>
                <w:sz w:val="22"/>
              </w:rPr>
            </w:pPr>
            <w:r w:rsidRPr="008C28ED">
              <w:rPr>
                <w:rFonts w:cs="Times New Roman"/>
                <w:sz w:val="22"/>
                <w:lang w:val="en-US"/>
              </w:rPr>
              <w:t xml:space="preserve">B2019-DHH-11 </w:t>
            </w:r>
            <w:r w:rsidRPr="008C28ED">
              <w:rPr>
                <w:rFonts w:cs="Times New Roman"/>
                <w:sz w:val="22"/>
              </w:rPr>
              <w:t>Điều kiện tối ưu cấp một và cấp hai cho bài toán tối ưu véc tơ không trơn có ràng buộc</w:t>
            </w:r>
          </w:p>
        </w:tc>
        <w:tc>
          <w:tcPr>
            <w:tcW w:w="831" w:type="pct"/>
            <w:gridSpan w:val="2"/>
          </w:tcPr>
          <w:p w14:paraId="675536EB" w14:textId="77777777" w:rsidR="00A30B75" w:rsidRPr="008C28ED" w:rsidRDefault="00A30B75" w:rsidP="0074624A">
            <w:pPr>
              <w:spacing w:before="40" w:after="40" w:line="264" w:lineRule="auto"/>
              <w:rPr>
                <w:rFonts w:eastAsia="Times New Roman" w:cs="Times New Roman"/>
                <w:b/>
                <w:color w:val="000000"/>
                <w:sz w:val="22"/>
                <w:lang w:val="en-US"/>
              </w:rPr>
            </w:pPr>
            <w:r w:rsidRPr="008C28ED">
              <w:rPr>
                <w:rFonts w:eastAsia="Times New Roman" w:cs="Times New Roman"/>
                <w:b/>
                <w:color w:val="000000"/>
                <w:sz w:val="22"/>
                <w:lang w:val="en-US"/>
              </w:rPr>
              <w:t xml:space="preserve">PGS.TS. </w:t>
            </w:r>
            <w:r w:rsidRPr="008C28ED">
              <w:rPr>
                <w:rFonts w:eastAsia="Times New Roman" w:cs="Times New Roman"/>
                <w:b/>
                <w:color w:val="000000"/>
                <w:sz w:val="22"/>
              </w:rPr>
              <w:t>Phan Nhật Tĩnh</w:t>
            </w:r>
          </w:p>
          <w:p w14:paraId="4B28BE7F" w14:textId="77777777" w:rsidR="00A30B75" w:rsidRPr="008C28ED" w:rsidRDefault="00EC148C" w:rsidP="0074624A">
            <w:pPr>
              <w:spacing w:before="40" w:after="40" w:line="264" w:lineRule="auto"/>
              <w:rPr>
                <w:rFonts w:cs="Times New Roman"/>
                <w:color w:val="000000"/>
                <w:sz w:val="22"/>
                <w:lang w:val="en-US"/>
              </w:rPr>
            </w:pPr>
            <w:hyperlink r:id="rId5" w:history="1">
              <w:r w:rsidR="00A30B75" w:rsidRPr="008C28ED">
                <w:rPr>
                  <w:rStyle w:val="Hyperlink"/>
                  <w:rFonts w:cs="Times New Roman"/>
                  <w:sz w:val="22"/>
                  <w:lang w:val="en-US"/>
                </w:rPr>
                <w:t>pntinh@yahoo.com</w:t>
              </w:r>
            </w:hyperlink>
          </w:p>
          <w:p w14:paraId="7520E1E7" w14:textId="77777777" w:rsidR="00A30B75" w:rsidRPr="008C28ED" w:rsidRDefault="00A30B75" w:rsidP="0074624A">
            <w:pPr>
              <w:spacing w:before="40" w:after="40" w:line="264" w:lineRule="auto"/>
              <w:rPr>
                <w:rFonts w:cs="Times New Roman"/>
                <w:color w:val="000000"/>
                <w:sz w:val="22"/>
                <w:lang w:val="en-US"/>
              </w:rPr>
            </w:pPr>
            <w:r w:rsidRPr="008C28ED">
              <w:rPr>
                <w:rFonts w:cs="Times New Roman"/>
                <w:color w:val="000000"/>
                <w:sz w:val="22"/>
                <w:lang w:val="en-US"/>
              </w:rPr>
              <w:t>TS. Nguyễn Đắc Liêm</w:t>
            </w:r>
          </w:p>
          <w:p w14:paraId="09875DF9" w14:textId="77777777" w:rsidR="00A30B75" w:rsidRPr="008C28ED" w:rsidRDefault="00A30B75" w:rsidP="0074624A">
            <w:pPr>
              <w:spacing w:before="40" w:after="40" w:line="264" w:lineRule="auto"/>
              <w:rPr>
                <w:rFonts w:cs="Times New Roman"/>
                <w:color w:val="000000"/>
                <w:sz w:val="22"/>
                <w:lang w:val="en-US"/>
              </w:rPr>
            </w:pPr>
            <w:r w:rsidRPr="008C28ED">
              <w:rPr>
                <w:rFonts w:cs="Times New Roman"/>
                <w:color w:val="000000"/>
                <w:sz w:val="22"/>
                <w:lang w:val="en-US"/>
              </w:rPr>
              <w:t>TS. Nguyễn Văn Sơn</w:t>
            </w:r>
          </w:p>
          <w:p w14:paraId="292CC119" w14:textId="77777777" w:rsidR="00A30B75" w:rsidRPr="008C28ED" w:rsidRDefault="00A30B75" w:rsidP="0074624A">
            <w:pPr>
              <w:spacing w:before="40" w:after="40" w:line="264" w:lineRule="auto"/>
              <w:rPr>
                <w:rFonts w:cs="Times New Roman"/>
                <w:color w:val="000000"/>
                <w:sz w:val="22"/>
                <w:lang w:val="en-US"/>
              </w:rPr>
            </w:pPr>
            <w:r w:rsidRPr="008C28ED">
              <w:rPr>
                <w:rFonts w:cs="Times New Roman"/>
                <w:color w:val="000000"/>
                <w:sz w:val="22"/>
                <w:lang w:val="en-US"/>
              </w:rPr>
              <w:t>ThS. Lê Anh Tuấn</w:t>
            </w:r>
          </w:p>
          <w:p w14:paraId="34F892EE" w14:textId="77777777" w:rsidR="00A30B75" w:rsidRPr="008C28ED" w:rsidRDefault="00A30B75" w:rsidP="0074624A">
            <w:pPr>
              <w:spacing w:before="40" w:after="40" w:line="264" w:lineRule="auto"/>
              <w:rPr>
                <w:rFonts w:cs="Times New Roman"/>
                <w:color w:val="000000"/>
                <w:sz w:val="22"/>
                <w:lang w:val="en-US"/>
              </w:rPr>
            </w:pPr>
            <w:r w:rsidRPr="008C28ED">
              <w:rPr>
                <w:rFonts w:cs="Times New Roman"/>
                <w:color w:val="000000"/>
                <w:sz w:val="22"/>
                <w:lang w:val="en-US"/>
              </w:rPr>
              <w:t>CN. Mai Thị Lệ</w:t>
            </w:r>
          </w:p>
        </w:tc>
        <w:tc>
          <w:tcPr>
            <w:tcW w:w="323" w:type="pct"/>
            <w:gridSpan w:val="2"/>
          </w:tcPr>
          <w:p w14:paraId="3F298CCD" w14:textId="77777777" w:rsidR="00A30B75" w:rsidRPr="008C28ED" w:rsidRDefault="00A30B75" w:rsidP="0074624A">
            <w:pPr>
              <w:spacing w:before="60"/>
              <w:rPr>
                <w:sz w:val="22"/>
                <w:lang w:val="en-US"/>
              </w:rPr>
            </w:pPr>
            <w:r w:rsidRPr="008C28ED">
              <w:rPr>
                <w:sz w:val="22"/>
                <w:lang w:val="en-US"/>
              </w:rPr>
              <w:t>Toán</w:t>
            </w:r>
          </w:p>
        </w:tc>
        <w:tc>
          <w:tcPr>
            <w:tcW w:w="419" w:type="pct"/>
            <w:gridSpan w:val="2"/>
          </w:tcPr>
          <w:p w14:paraId="380B743B" w14:textId="77777777" w:rsidR="00A30B75" w:rsidRPr="008C28ED" w:rsidRDefault="00A30B75" w:rsidP="0074624A">
            <w:pPr>
              <w:spacing w:before="60"/>
              <w:rPr>
                <w:sz w:val="22"/>
                <w:lang w:val="en-US"/>
              </w:rPr>
            </w:pPr>
            <w:r w:rsidRPr="008C28ED">
              <w:rPr>
                <w:sz w:val="22"/>
                <w:lang w:val="en-US"/>
              </w:rPr>
              <w:t>2019-2020</w:t>
            </w:r>
          </w:p>
        </w:tc>
        <w:tc>
          <w:tcPr>
            <w:tcW w:w="417" w:type="pct"/>
          </w:tcPr>
          <w:p w14:paraId="0D11A32F" w14:textId="23605F49" w:rsidR="00A30B75" w:rsidRPr="008C28ED" w:rsidRDefault="00A30B75" w:rsidP="0074624A">
            <w:pPr>
              <w:spacing w:before="60"/>
              <w:rPr>
                <w:b/>
                <w:sz w:val="22"/>
                <w:lang w:val="en-US"/>
              </w:rPr>
            </w:pPr>
            <w:r w:rsidRPr="008C28ED">
              <w:rPr>
                <w:b/>
                <w:sz w:val="22"/>
                <w:lang w:val="en-US"/>
              </w:rPr>
              <w:t>250</w:t>
            </w:r>
          </w:p>
        </w:tc>
        <w:tc>
          <w:tcPr>
            <w:tcW w:w="417" w:type="pct"/>
          </w:tcPr>
          <w:p w14:paraId="78AE0428" w14:textId="77777777" w:rsidR="00A30B75" w:rsidRPr="008C28ED" w:rsidRDefault="00A30B75" w:rsidP="0074624A">
            <w:pPr>
              <w:spacing w:before="60"/>
              <w:rPr>
                <w:sz w:val="22"/>
                <w:lang w:val="en-US"/>
              </w:rPr>
            </w:pPr>
            <w:r w:rsidRPr="008C28ED">
              <w:rPr>
                <w:sz w:val="22"/>
                <w:lang w:val="en-US"/>
              </w:rPr>
              <w:t>16/3/2021</w:t>
            </w:r>
          </w:p>
        </w:tc>
        <w:tc>
          <w:tcPr>
            <w:tcW w:w="415" w:type="pct"/>
          </w:tcPr>
          <w:p w14:paraId="46E27AAD" w14:textId="0823C54D" w:rsidR="00A30B75" w:rsidRPr="008C28ED" w:rsidRDefault="000B58E4" w:rsidP="0074624A">
            <w:pPr>
              <w:spacing w:before="60"/>
              <w:rPr>
                <w:sz w:val="22"/>
                <w:lang w:val="en-US"/>
              </w:rPr>
            </w:pPr>
            <w:r w:rsidRPr="008C28ED">
              <w:rPr>
                <w:sz w:val="22"/>
                <w:lang w:val="en-US"/>
              </w:rPr>
              <w:t>15/07/2021</w:t>
            </w:r>
          </w:p>
        </w:tc>
        <w:tc>
          <w:tcPr>
            <w:tcW w:w="508" w:type="pct"/>
          </w:tcPr>
          <w:p w14:paraId="79891A55" w14:textId="77777777" w:rsidR="00A30B75" w:rsidRPr="008C28ED" w:rsidRDefault="00A30B75" w:rsidP="0074624A">
            <w:pPr>
              <w:spacing w:before="60"/>
              <w:rPr>
                <w:sz w:val="22"/>
                <w:lang w:val="en-US"/>
              </w:rPr>
            </w:pPr>
          </w:p>
        </w:tc>
        <w:tc>
          <w:tcPr>
            <w:tcW w:w="759" w:type="pct"/>
          </w:tcPr>
          <w:p w14:paraId="1BC426C4" w14:textId="77777777" w:rsidR="00A30B75" w:rsidRPr="008C28ED" w:rsidRDefault="00A30B75" w:rsidP="0074624A">
            <w:pPr>
              <w:spacing w:before="60"/>
              <w:rPr>
                <w:sz w:val="22"/>
                <w:lang w:val="en-US"/>
              </w:rPr>
            </w:pPr>
            <w:r w:rsidRPr="008C28ED">
              <w:rPr>
                <w:sz w:val="22"/>
                <w:lang w:val="en-US"/>
              </w:rPr>
              <w:t>1 bài ISI</w:t>
            </w:r>
          </w:p>
          <w:p w14:paraId="4F0FF8A8" w14:textId="77777777" w:rsidR="00A30B75" w:rsidRPr="008C28ED" w:rsidRDefault="00A30B75" w:rsidP="0074624A">
            <w:pPr>
              <w:spacing w:before="60"/>
              <w:rPr>
                <w:sz w:val="22"/>
                <w:lang w:val="en-US"/>
              </w:rPr>
            </w:pPr>
            <w:r w:rsidRPr="008C28ED">
              <w:rPr>
                <w:sz w:val="22"/>
                <w:lang w:val="en-US"/>
              </w:rPr>
              <w:t>1 bài tạp chí chuyên ngành trong nước</w:t>
            </w:r>
          </w:p>
          <w:p w14:paraId="32C31B80" w14:textId="77777777" w:rsidR="00A30B75" w:rsidRPr="008C28ED" w:rsidRDefault="00A30B75" w:rsidP="0074624A">
            <w:pPr>
              <w:spacing w:before="60"/>
              <w:rPr>
                <w:sz w:val="22"/>
                <w:lang w:val="en-US"/>
              </w:rPr>
            </w:pPr>
            <w:r w:rsidRPr="008C28ED">
              <w:rPr>
                <w:sz w:val="22"/>
                <w:lang w:val="en-US"/>
              </w:rPr>
              <w:t>Đào tạo 1 ThS</w:t>
            </w:r>
          </w:p>
        </w:tc>
      </w:tr>
      <w:tr w:rsidR="00CE2324" w:rsidRPr="008C28ED" w14:paraId="3B99178A" w14:textId="77777777" w:rsidTr="004A3755">
        <w:tc>
          <w:tcPr>
            <w:tcW w:w="174" w:type="pct"/>
          </w:tcPr>
          <w:p w14:paraId="3AC7C40B" w14:textId="77777777" w:rsidR="00CE2324" w:rsidRPr="008C28ED" w:rsidRDefault="00CE2324" w:rsidP="00CE2324">
            <w:pPr>
              <w:pStyle w:val="ListParagraph"/>
              <w:numPr>
                <w:ilvl w:val="0"/>
                <w:numId w:val="1"/>
              </w:numPr>
              <w:spacing w:before="60"/>
              <w:ind w:left="357" w:hanging="357"/>
              <w:contextualSpacing w:val="0"/>
              <w:rPr>
                <w:sz w:val="22"/>
                <w:lang w:val="en-US"/>
              </w:rPr>
            </w:pPr>
          </w:p>
        </w:tc>
        <w:tc>
          <w:tcPr>
            <w:tcW w:w="737" w:type="pct"/>
          </w:tcPr>
          <w:p w14:paraId="1CB8BBEE" w14:textId="6CED99E0" w:rsidR="00CE2324" w:rsidRPr="008C28ED" w:rsidRDefault="00CE2324" w:rsidP="00CE2324">
            <w:pPr>
              <w:spacing w:before="40" w:after="40" w:line="264" w:lineRule="auto"/>
              <w:rPr>
                <w:rFonts w:cs="Times New Roman"/>
                <w:sz w:val="22"/>
                <w:lang w:val="en-US"/>
              </w:rPr>
            </w:pPr>
            <w:r w:rsidRPr="008C28ED">
              <w:rPr>
                <w:rFonts w:cs="Times New Roman"/>
                <w:sz w:val="22"/>
                <w:lang w:val="en-US"/>
              </w:rPr>
              <w:t xml:space="preserve">B2019-DHH-562-06 </w:t>
            </w:r>
            <w:r w:rsidRPr="008C28ED">
              <w:rPr>
                <w:rFonts w:cs="Times New Roman"/>
                <w:sz w:val="22"/>
              </w:rPr>
              <w:t>Nghiên cứu tổng hợp các nano kim loại và phức kim loại trên nền chitosan oligosaccharide có khả năng kích thích tăng trưởng và kháng bệnh đối với cây tiêu</w:t>
            </w:r>
          </w:p>
        </w:tc>
        <w:tc>
          <w:tcPr>
            <w:tcW w:w="831" w:type="pct"/>
            <w:gridSpan w:val="2"/>
          </w:tcPr>
          <w:p w14:paraId="7235095A" w14:textId="77777777" w:rsidR="00CE2324" w:rsidRPr="008C28ED" w:rsidRDefault="00CE2324" w:rsidP="00CE2324">
            <w:pPr>
              <w:spacing w:before="40" w:after="40" w:line="264" w:lineRule="auto"/>
              <w:rPr>
                <w:rFonts w:cs="Times New Roman"/>
                <w:b/>
                <w:sz w:val="22"/>
                <w:lang w:val="en-US"/>
              </w:rPr>
            </w:pPr>
            <w:r w:rsidRPr="008C28ED">
              <w:rPr>
                <w:rFonts w:cs="Times New Roman"/>
                <w:b/>
                <w:sz w:val="22"/>
                <w:lang w:val="en-US"/>
              </w:rPr>
              <w:t>GS.TS. Trần Thái Hòa</w:t>
            </w:r>
          </w:p>
          <w:p w14:paraId="77B4BFF2" w14:textId="77777777" w:rsidR="00CE2324" w:rsidRPr="008C28ED" w:rsidRDefault="00EC148C" w:rsidP="00CE2324">
            <w:pPr>
              <w:spacing w:before="40" w:after="40" w:line="264" w:lineRule="auto"/>
              <w:rPr>
                <w:rFonts w:cs="Times New Roman"/>
                <w:sz w:val="22"/>
                <w:lang w:val="en-US"/>
              </w:rPr>
            </w:pPr>
            <w:hyperlink r:id="rId6" w:history="1">
              <w:r w:rsidR="00CE2324" w:rsidRPr="008C28ED">
                <w:rPr>
                  <w:rStyle w:val="Hyperlink"/>
                  <w:rFonts w:cs="Times New Roman"/>
                  <w:sz w:val="22"/>
                  <w:lang w:val="en-US"/>
                </w:rPr>
                <w:t>trthaihoa@yahoo.com</w:t>
              </w:r>
            </w:hyperlink>
          </w:p>
          <w:p w14:paraId="6C34A9A9" w14:textId="77777777" w:rsidR="00CE2324" w:rsidRPr="008C28ED" w:rsidRDefault="00CE2324" w:rsidP="00CE2324">
            <w:pPr>
              <w:spacing w:before="40" w:after="40" w:line="264" w:lineRule="auto"/>
              <w:rPr>
                <w:rFonts w:cs="Times New Roman"/>
                <w:sz w:val="22"/>
                <w:lang w:val="en-US"/>
              </w:rPr>
            </w:pPr>
            <w:r w:rsidRPr="008C28ED">
              <w:rPr>
                <w:rFonts w:cs="Times New Roman"/>
                <w:sz w:val="22"/>
                <w:lang w:val="en-US"/>
              </w:rPr>
              <w:t>TS. Nguyễn Đức Cường (Khoa Du lịch, ĐHH)</w:t>
            </w:r>
          </w:p>
          <w:p w14:paraId="3B5DB740" w14:textId="77777777" w:rsidR="00CE2324" w:rsidRPr="008C28ED" w:rsidRDefault="00CE2324" w:rsidP="00CE2324">
            <w:pPr>
              <w:spacing w:before="40" w:after="40" w:line="264" w:lineRule="auto"/>
              <w:rPr>
                <w:rFonts w:cs="Times New Roman"/>
                <w:sz w:val="22"/>
                <w:lang w:val="en-US"/>
              </w:rPr>
            </w:pPr>
            <w:r w:rsidRPr="008C28ED">
              <w:rPr>
                <w:rFonts w:cs="Times New Roman"/>
                <w:sz w:val="22"/>
                <w:lang w:val="en-US"/>
              </w:rPr>
              <w:t>PGS.TS. Nguyễn Quốc Hiến (Viện NLNT Việt Nam)</w:t>
            </w:r>
          </w:p>
          <w:p w14:paraId="154BD9A9" w14:textId="77777777" w:rsidR="00CE2324" w:rsidRPr="008C28ED" w:rsidRDefault="00CE2324" w:rsidP="00CE2324">
            <w:pPr>
              <w:spacing w:before="40" w:after="40" w:line="264" w:lineRule="auto"/>
              <w:rPr>
                <w:rFonts w:cs="Times New Roman"/>
                <w:sz w:val="22"/>
                <w:lang w:val="en-US"/>
              </w:rPr>
            </w:pPr>
            <w:r w:rsidRPr="008C28ED">
              <w:rPr>
                <w:rFonts w:cs="Times New Roman"/>
                <w:sz w:val="22"/>
                <w:lang w:val="en-US"/>
              </w:rPr>
              <w:t>ThS. Nguyễn Trần Quyện (Viện KHKT Nông lâm nghiệp Tây Nguyên)</w:t>
            </w:r>
          </w:p>
          <w:p w14:paraId="19E9DFD8" w14:textId="77777777" w:rsidR="00CE2324" w:rsidRPr="008C28ED" w:rsidRDefault="00CE2324" w:rsidP="00CE2324">
            <w:pPr>
              <w:spacing w:before="40" w:after="40" w:line="264" w:lineRule="auto"/>
              <w:rPr>
                <w:rFonts w:cs="Times New Roman"/>
                <w:sz w:val="22"/>
                <w:lang w:val="en-US"/>
              </w:rPr>
            </w:pPr>
            <w:r w:rsidRPr="008C28ED">
              <w:rPr>
                <w:rFonts w:cs="Times New Roman"/>
                <w:sz w:val="22"/>
                <w:lang w:val="en-US"/>
              </w:rPr>
              <w:t>ThS. Nguyễn Thị Thanh Hải</w:t>
            </w:r>
          </w:p>
          <w:p w14:paraId="3C3D24D4" w14:textId="77777777" w:rsidR="00CE2324" w:rsidRPr="008C28ED" w:rsidRDefault="00CE2324" w:rsidP="00CE2324">
            <w:pPr>
              <w:spacing w:before="40" w:after="40" w:line="264" w:lineRule="auto"/>
              <w:rPr>
                <w:rFonts w:cs="Times New Roman"/>
                <w:sz w:val="22"/>
                <w:lang w:val="en-US"/>
              </w:rPr>
            </w:pPr>
            <w:r w:rsidRPr="008C28ED">
              <w:rPr>
                <w:rFonts w:cs="Times New Roman"/>
                <w:sz w:val="22"/>
                <w:lang w:val="en-US"/>
              </w:rPr>
              <w:t>CN. Lê Hoài Thư (HVCH)</w:t>
            </w:r>
          </w:p>
          <w:p w14:paraId="760E5C72" w14:textId="10BABE2C" w:rsidR="00CE2324" w:rsidRPr="008C28ED" w:rsidRDefault="00CE2324" w:rsidP="00CE2324">
            <w:pPr>
              <w:spacing w:before="40" w:after="40" w:line="264" w:lineRule="auto"/>
              <w:rPr>
                <w:rFonts w:eastAsia="Times New Roman" w:cs="Times New Roman"/>
                <w:b/>
                <w:color w:val="000000"/>
                <w:sz w:val="22"/>
                <w:lang w:val="en-US"/>
              </w:rPr>
            </w:pPr>
            <w:r w:rsidRPr="008C28ED">
              <w:rPr>
                <w:rFonts w:cs="Times New Roman"/>
                <w:sz w:val="22"/>
                <w:lang w:val="en-US"/>
              </w:rPr>
              <w:t xml:space="preserve">CN. Đào Khắc Toản </w:t>
            </w:r>
            <w:r w:rsidRPr="008C28ED">
              <w:rPr>
                <w:rFonts w:cs="Times New Roman"/>
                <w:sz w:val="22"/>
                <w:lang w:val="en-US"/>
              </w:rPr>
              <w:lastRenderedPageBreak/>
              <w:t>(HVCH)</w:t>
            </w:r>
          </w:p>
        </w:tc>
        <w:tc>
          <w:tcPr>
            <w:tcW w:w="323" w:type="pct"/>
            <w:gridSpan w:val="2"/>
          </w:tcPr>
          <w:p w14:paraId="1FFD6A17" w14:textId="671E59B3" w:rsidR="00CE2324" w:rsidRPr="008C28ED" w:rsidRDefault="00CE2324" w:rsidP="00CE2324">
            <w:pPr>
              <w:spacing w:before="60"/>
              <w:rPr>
                <w:sz w:val="22"/>
                <w:lang w:val="en-US"/>
              </w:rPr>
            </w:pPr>
            <w:r w:rsidRPr="008C28ED">
              <w:rPr>
                <w:sz w:val="22"/>
                <w:lang w:val="en-US"/>
              </w:rPr>
              <w:lastRenderedPageBreak/>
              <w:t>Hóa học</w:t>
            </w:r>
          </w:p>
        </w:tc>
        <w:tc>
          <w:tcPr>
            <w:tcW w:w="419" w:type="pct"/>
            <w:gridSpan w:val="2"/>
          </w:tcPr>
          <w:p w14:paraId="57DBC4C1" w14:textId="12641F51" w:rsidR="00CE2324" w:rsidRPr="008C28ED" w:rsidRDefault="00CE2324" w:rsidP="00CE2324">
            <w:pPr>
              <w:spacing w:before="60"/>
              <w:rPr>
                <w:sz w:val="22"/>
                <w:lang w:val="en-US"/>
              </w:rPr>
            </w:pPr>
            <w:r w:rsidRPr="008C28ED">
              <w:rPr>
                <w:sz w:val="22"/>
                <w:lang w:val="en-US"/>
              </w:rPr>
              <w:t>2019-2020</w:t>
            </w:r>
          </w:p>
        </w:tc>
        <w:tc>
          <w:tcPr>
            <w:tcW w:w="417" w:type="pct"/>
          </w:tcPr>
          <w:p w14:paraId="2517F622" w14:textId="47C23D04" w:rsidR="00CE2324" w:rsidRPr="008C28ED" w:rsidRDefault="00CE2324" w:rsidP="00CE2324">
            <w:pPr>
              <w:spacing w:before="60"/>
              <w:rPr>
                <w:b/>
                <w:sz w:val="22"/>
                <w:lang w:val="en-US"/>
              </w:rPr>
            </w:pPr>
            <w:r w:rsidRPr="008C28ED">
              <w:rPr>
                <w:b/>
                <w:sz w:val="22"/>
                <w:lang w:val="en-US"/>
              </w:rPr>
              <w:t>850</w:t>
            </w:r>
          </w:p>
        </w:tc>
        <w:tc>
          <w:tcPr>
            <w:tcW w:w="417" w:type="pct"/>
          </w:tcPr>
          <w:p w14:paraId="234A3DE9" w14:textId="4E1DC2D4" w:rsidR="00CE2324" w:rsidRPr="008C28ED" w:rsidRDefault="00CE2324" w:rsidP="00CE2324">
            <w:pPr>
              <w:spacing w:before="60"/>
              <w:rPr>
                <w:sz w:val="22"/>
                <w:lang w:val="en-US"/>
              </w:rPr>
            </w:pPr>
            <w:r w:rsidRPr="008C28ED">
              <w:rPr>
                <w:sz w:val="22"/>
                <w:lang w:val="en-US"/>
              </w:rPr>
              <w:t>31/3/2021</w:t>
            </w:r>
          </w:p>
        </w:tc>
        <w:tc>
          <w:tcPr>
            <w:tcW w:w="415" w:type="pct"/>
          </w:tcPr>
          <w:p w14:paraId="7235D907" w14:textId="6898BB41" w:rsidR="00CE2324" w:rsidRPr="008C28ED" w:rsidRDefault="000B58E4" w:rsidP="00CE2324">
            <w:pPr>
              <w:spacing w:before="60"/>
              <w:rPr>
                <w:sz w:val="22"/>
                <w:lang w:val="en-US"/>
              </w:rPr>
            </w:pPr>
            <w:r w:rsidRPr="008C28ED">
              <w:rPr>
                <w:sz w:val="22"/>
                <w:lang w:val="en-US"/>
              </w:rPr>
              <w:t>16/07/2021</w:t>
            </w:r>
          </w:p>
        </w:tc>
        <w:tc>
          <w:tcPr>
            <w:tcW w:w="508" w:type="pct"/>
          </w:tcPr>
          <w:p w14:paraId="16D3C307" w14:textId="0864C6F6" w:rsidR="00CE2324" w:rsidRPr="008C28ED" w:rsidRDefault="00CE2324" w:rsidP="00CE2324">
            <w:pPr>
              <w:spacing w:before="60"/>
              <w:rPr>
                <w:sz w:val="22"/>
                <w:lang w:val="en-US"/>
              </w:rPr>
            </w:pPr>
            <w:r w:rsidRPr="008C28ED">
              <w:rPr>
                <w:sz w:val="22"/>
                <w:lang w:val="en-US"/>
              </w:rPr>
              <w:t>Chương trình 562</w:t>
            </w:r>
          </w:p>
        </w:tc>
        <w:tc>
          <w:tcPr>
            <w:tcW w:w="759" w:type="pct"/>
          </w:tcPr>
          <w:p w14:paraId="1D316DC3" w14:textId="77777777" w:rsidR="00CE2324" w:rsidRPr="008C28ED" w:rsidRDefault="00CE2324" w:rsidP="00CE2324">
            <w:pPr>
              <w:spacing w:before="60"/>
              <w:rPr>
                <w:sz w:val="22"/>
                <w:lang w:val="en-US"/>
              </w:rPr>
            </w:pPr>
            <w:r w:rsidRPr="008C28ED">
              <w:rPr>
                <w:sz w:val="22"/>
                <w:lang w:val="en-US"/>
              </w:rPr>
              <w:t>2 bài tạp chí thuộc nhóm Q2 của SCIE</w:t>
            </w:r>
          </w:p>
          <w:p w14:paraId="0C4C93A1" w14:textId="77777777" w:rsidR="00CE2324" w:rsidRPr="008C28ED" w:rsidRDefault="00CE2324" w:rsidP="00CE2324">
            <w:pPr>
              <w:spacing w:before="60"/>
              <w:rPr>
                <w:sz w:val="22"/>
                <w:lang w:val="en-US"/>
              </w:rPr>
            </w:pPr>
            <w:r w:rsidRPr="008C28ED">
              <w:rPr>
                <w:sz w:val="22"/>
                <w:lang w:val="en-US"/>
              </w:rPr>
              <w:t>1 bài tạp chí chuyên ngành trong nước</w:t>
            </w:r>
          </w:p>
          <w:p w14:paraId="70C84D65" w14:textId="77777777" w:rsidR="00CE2324" w:rsidRPr="008C28ED" w:rsidRDefault="00CE2324" w:rsidP="00CE2324">
            <w:pPr>
              <w:spacing w:before="60"/>
              <w:rPr>
                <w:sz w:val="22"/>
                <w:lang w:val="en-US"/>
              </w:rPr>
            </w:pPr>
            <w:r w:rsidRPr="008C28ED">
              <w:rPr>
                <w:sz w:val="22"/>
                <w:lang w:val="en-US"/>
              </w:rPr>
              <w:t>Đào tạo 1 ThS, hỗ trợ 1 NCS</w:t>
            </w:r>
          </w:p>
          <w:p w14:paraId="54EDA328" w14:textId="4F4E0796" w:rsidR="00CE2324" w:rsidRPr="008C28ED" w:rsidRDefault="00CE2324" w:rsidP="00CE2324">
            <w:pPr>
              <w:spacing w:before="60"/>
              <w:rPr>
                <w:sz w:val="22"/>
                <w:lang w:val="en-US"/>
              </w:rPr>
            </w:pPr>
            <w:r w:rsidRPr="008C28ED">
              <w:rPr>
                <w:sz w:val="22"/>
                <w:lang w:val="en-US"/>
              </w:rPr>
              <w:t>SP ứng dụng: 10 lít chế phẩm</w:t>
            </w:r>
          </w:p>
        </w:tc>
      </w:tr>
      <w:tr w:rsidR="006720B7" w:rsidRPr="008C28ED" w14:paraId="0C69CA9F" w14:textId="77777777" w:rsidTr="004A3755">
        <w:tc>
          <w:tcPr>
            <w:tcW w:w="174" w:type="pct"/>
          </w:tcPr>
          <w:p w14:paraId="5D0D9350" w14:textId="77777777" w:rsidR="00984B2D" w:rsidRPr="008C28ED" w:rsidRDefault="00984B2D" w:rsidP="00214B36">
            <w:pPr>
              <w:pStyle w:val="ListParagraph"/>
              <w:numPr>
                <w:ilvl w:val="0"/>
                <w:numId w:val="1"/>
              </w:numPr>
              <w:spacing w:before="60"/>
              <w:ind w:left="357" w:hanging="357"/>
              <w:contextualSpacing w:val="0"/>
              <w:rPr>
                <w:sz w:val="22"/>
                <w:lang w:val="en-US"/>
              </w:rPr>
            </w:pPr>
          </w:p>
        </w:tc>
        <w:tc>
          <w:tcPr>
            <w:tcW w:w="737" w:type="pct"/>
          </w:tcPr>
          <w:p w14:paraId="6CD955F3" w14:textId="77777777" w:rsidR="00984B2D" w:rsidRPr="008C28ED" w:rsidRDefault="00984B2D" w:rsidP="00214B36">
            <w:pPr>
              <w:spacing w:before="40" w:after="40" w:line="264" w:lineRule="auto"/>
              <w:rPr>
                <w:rFonts w:cs="Times New Roman"/>
                <w:sz w:val="22"/>
              </w:rPr>
            </w:pPr>
            <w:r w:rsidRPr="008C28ED">
              <w:rPr>
                <w:sz w:val="22"/>
                <w:lang w:val="fr-FR"/>
              </w:rPr>
              <w:t xml:space="preserve">B2019-DHH-13 </w:t>
            </w:r>
            <w:r w:rsidRPr="008C28ED">
              <w:rPr>
                <w:rFonts w:cs="Times New Roman"/>
                <w:sz w:val="22"/>
              </w:rPr>
              <w:t>Chế tạo và nghiên cứu tính chất vật lý của hệ gốm áp điện không chì nhiều thành phần trên cơ sở Bi</w:t>
            </w:r>
            <w:r w:rsidRPr="008C28ED">
              <w:rPr>
                <w:rFonts w:cs="Times New Roman"/>
                <w:sz w:val="22"/>
                <w:vertAlign w:val="subscript"/>
              </w:rPr>
              <w:t>0,5</w:t>
            </w:r>
            <w:r w:rsidRPr="008C28ED">
              <w:rPr>
                <w:rFonts w:cs="Times New Roman"/>
                <w:sz w:val="22"/>
              </w:rPr>
              <w:t>(Na</w:t>
            </w:r>
            <w:r w:rsidRPr="008C28ED">
              <w:rPr>
                <w:rFonts w:cs="Times New Roman"/>
                <w:sz w:val="22"/>
                <w:vertAlign w:val="subscript"/>
              </w:rPr>
              <w:t>1-x</w:t>
            </w:r>
            <w:r w:rsidRPr="008C28ED">
              <w:rPr>
                <w:rFonts w:cs="Times New Roman"/>
                <w:sz w:val="22"/>
              </w:rPr>
              <w:t>K</w:t>
            </w:r>
            <w:r w:rsidRPr="008C28ED">
              <w:rPr>
                <w:rFonts w:cs="Times New Roman"/>
                <w:sz w:val="22"/>
                <w:vertAlign w:val="subscript"/>
              </w:rPr>
              <w:t>x</w:t>
            </w:r>
            <w:r w:rsidRPr="008C28ED">
              <w:rPr>
                <w:rFonts w:cs="Times New Roman"/>
                <w:sz w:val="22"/>
              </w:rPr>
              <w:t>)</w:t>
            </w:r>
            <w:r w:rsidRPr="008C28ED">
              <w:rPr>
                <w:rFonts w:cs="Times New Roman"/>
                <w:sz w:val="22"/>
                <w:vertAlign w:val="subscript"/>
              </w:rPr>
              <w:t>0,5</w:t>
            </w:r>
            <w:r w:rsidRPr="008C28ED">
              <w:rPr>
                <w:rFonts w:cs="Times New Roman"/>
                <w:sz w:val="22"/>
              </w:rPr>
              <w:t>(Ti</w:t>
            </w:r>
            <w:r w:rsidRPr="008C28ED">
              <w:rPr>
                <w:rFonts w:cs="Times New Roman"/>
                <w:sz w:val="22"/>
                <w:vertAlign w:val="subscript"/>
              </w:rPr>
              <w:t>1-y</w:t>
            </w:r>
            <w:r w:rsidRPr="008C28ED">
              <w:rPr>
                <w:rFonts w:cs="Times New Roman"/>
                <w:sz w:val="22"/>
              </w:rPr>
              <w:t>Sn</w:t>
            </w:r>
            <w:r w:rsidRPr="008C28ED">
              <w:rPr>
                <w:rFonts w:cs="Times New Roman"/>
                <w:sz w:val="22"/>
                <w:vertAlign w:val="subscript"/>
              </w:rPr>
              <w:t>y</w:t>
            </w:r>
            <w:r w:rsidRPr="008C28ED">
              <w:rPr>
                <w:rFonts w:cs="Times New Roman"/>
                <w:sz w:val="22"/>
              </w:rPr>
              <w:t>)O</w:t>
            </w:r>
            <w:r w:rsidRPr="008C28ED">
              <w:rPr>
                <w:rFonts w:cs="Times New Roman"/>
                <w:sz w:val="22"/>
                <w:vertAlign w:val="subscript"/>
              </w:rPr>
              <w:t>3</w:t>
            </w:r>
          </w:p>
        </w:tc>
        <w:tc>
          <w:tcPr>
            <w:tcW w:w="831" w:type="pct"/>
            <w:gridSpan w:val="2"/>
          </w:tcPr>
          <w:p w14:paraId="68C34F13" w14:textId="77777777" w:rsidR="00984B2D" w:rsidRPr="008C28ED" w:rsidRDefault="00984B2D" w:rsidP="00214B36">
            <w:pPr>
              <w:spacing w:before="40" w:after="40" w:line="264" w:lineRule="auto"/>
              <w:rPr>
                <w:rFonts w:cs="Times New Roman"/>
                <w:b/>
                <w:sz w:val="22"/>
                <w:lang w:val="en-US"/>
              </w:rPr>
            </w:pPr>
            <w:r w:rsidRPr="008C28ED">
              <w:rPr>
                <w:rFonts w:cs="Times New Roman"/>
                <w:b/>
                <w:sz w:val="22"/>
                <w:lang w:val="en-US"/>
              </w:rPr>
              <w:t>PGS.TS. Nguyễn Trường Thọ</w:t>
            </w:r>
          </w:p>
          <w:p w14:paraId="27BD7939" w14:textId="77777777" w:rsidR="00984B2D" w:rsidRPr="008C28ED" w:rsidRDefault="00EC148C" w:rsidP="00214B36">
            <w:pPr>
              <w:spacing w:before="40" w:after="40" w:line="264" w:lineRule="auto"/>
              <w:rPr>
                <w:rFonts w:cs="Times New Roman"/>
                <w:sz w:val="22"/>
                <w:lang w:val="en-US"/>
              </w:rPr>
            </w:pPr>
            <w:hyperlink r:id="rId7" w:history="1">
              <w:r w:rsidR="00984B2D" w:rsidRPr="008C28ED">
                <w:rPr>
                  <w:rStyle w:val="Hyperlink"/>
                  <w:rFonts w:cs="Times New Roman"/>
                  <w:sz w:val="22"/>
                  <w:lang w:val="en-US"/>
                </w:rPr>
                <w:t>ntthokh@hueuni.edu.vn</w:t>
              </w:r>
            </w:hyperlink>
          </w:p>
          <w:p w14:paraId="2AE05A12" w14:textId="77777777" w:rsidR="00984B2D" w:rsidRPr="008C28ED" w:rsidRDefault="00984B2D" w:rsidP="00214B36">
            <w:pPr>
              <w:spacing w:before="40" w:after="40" w:line="264" w:lineRule="auto"/>
              <w:rPr>
                <w:rFonts w:cs="Times New Roman"/>
                <w:sz w:val="22"/>
                <w:lang w:val="en-US"/>
              </w:rPr>
            </w:pPr>
            <w:r w:rsidRPr="008C28ED">
              <w:rPr>
                <w:rFonts w:cs="Times New Roman"/>
                <w:sz w:val="22"/>
                <w:lang w:val="en-US"/>
              </w:rPr>
              <w:t>Lê Trần Uyên Tú</w:t>
            </w:r>
          </w:p>
          <w:p w14:paraId="7BEC409F" w14:textId="77777777" w:rsidR="00984B2D" w:rsidRPr="008C28ED" w:rsidRDefault="00984B2D" w:rsidP="00214B36">
            <w:pPr>
              <w:spacing w:before="40" w:after="40" w:line="264" w:lineRule="auto"/>
              <w:rPr>
                <w:rFonts w:cs="Times New Roman"/>
                <w:sz w:val="22"/>
                <w:lang w:val="en-US"/>
              </w:rPr>
            </w:pPr>
            <w:r w:rsidRPr="008C28ED">
              <w:rPr>
                <w:rFonts w:cs="Times New Roman"/>
                <w:sz w:val="22"/>
                <w:lang w:val="en-US"/>
              </w:rPr>
              <w:t>Lê Ngọc Minh</w:t>
            </w:r>
          </w:p>
          <w:p w14:paraId="31781D08" w14:textId="77777777" w:rsidR="00984B2D" w:rsidRPr="008C28ED" w:rsidRDefault="00984B2D" w:rsidP="00214B36">
            <w:pPr>
              <w:spacing w:before="40" w:after="40" w:line="264" w:lineRule="auto"/>
              <w:rPr>
                <w:rFonts w:cs="Times New Roman"/>
                <w:sz w:val="22"/>
                <w:lang w:val="en-US"/>
              </w:rPr>
            </w:pPr>
            <w:r w:rsidRPr="008C28ED">
              <w:rPr>
                <w:rFonts w:cs="Times New Roman"/>
                <w:sz w:val="22"/>
                <w:lang w:val="en-US"/>
              </w:rPr>
              <w:t>Dụng Thị Hoài Trang</w:t>
            </w:r>
          </w:p>
          <w:p w14:paraId="67FE8CC0" w14:textId="77777777" w:rsidR="00984B2D" w:rsidRPr="008C28ED" w:rsidRDefault="00984B2D" w:rsidP="00214B36">
            <w:pPr>
              <w:spacing w:before="40" w:after="40" w:line="264" w:lineRule="auto"/>
              <w:rPr>
                <w:rFonts w:cs="Times New Roman"/>
                <w:sz w:val="22"/>
                <w:lang w:val="en-US"/>
              </w:rPr>
            </w:pPr>
            <w:r w:rsidRPr="008C28ED">
              <w:rPr>
                <w:rFonts w:cs="Times New Roman"/>
                <w:sz w:val="22"/>
                <w:lang w:val="en-US"/>
              </w:rPr>
              <w:t>Trần Văn Tỵ</w:t>
            </w:r>
          </w:p>
          <w:p w14:paraId="2B6AA194" w14:textId="77777777" w:rsidR="00984B2D" w:rsidRPr="008C28ED" w:rsidRDefault="00984B2D" w:rsidP="00214B36">
            <w:pPr>
              <w:spacing w:before="40" w:after="40" w:line="264" w:lineRule="auto"/>
              <w:rPr>
                <w:rFonts w:cs="Times New Roman"/>
                <w:sz w:val="22"/>
                <w:lang w:val="en-US"/>
              </w:rPr>
            </w:pPr>
            <w:r w:rsidRPr="008C28ED">
              <w:rPr>
                <w:rFonts w:cs="Times New Roman"/>
                <w:sz w:val="22"/>
                <w:lang w:val="en-US"/>
              </w:rPr>
              <w:t>Lê Phước Định</w:t>
            </w:r>
          </w:p>
          <w:p w14:paraId="34C57FF6" w14:textId="77777777" w:rsidR="00984B2D" w:rsidRPr="008C28ED" w:rsidRDefault="00984B2D" w:rsidP="00214B36">
            <w:pPr>
              <w:spacing w:before="40" w:after="40" w:line="264" w:lineRule="auto"/>
              <w:rPr>
                <w:rFonts w:cs="Times New Roman"/>
                <w:sz w:val="22"/>
                <w:lang w:val="en-US"/>
              </w:rPr>
            </w:pPr>
            <w:r w:rsidRPr="008C28ED">
              <w:rPr>
                <w:rFonts w:cs="Times New Roman"/>
                <w:sz w:val="22"/>
                <w:lang w:val="en-US"/>
              </w:rPr>
              <w:t>Nguyễn Lý Hữu Huấn</w:t>
            </w:r>
          </w:p>
        </w:tc>
        <w:tc>
          <w:tcPr>
            <w:tcW w:w="323" w:type="pct"/>
            <w:gridSpan w:val="2"/>
          </w:tcPr>
          <w:p w14:paraId="17CAC800" w14:textId="77777777" w:rsidR="00984B2D" w:rsidRPr="008C28ED" w:rsidRDefault="00984B2D" w:rsidP="00214B36">
            <w:pPr>
              <w:spacing w:before="60"/>
              <w:rPr>
                <w:sz w:val="22"/>
                <w:lang w:val="en-US"/>
              </w:rPr>
            </w:pPr>
            <w:r w:rsidRPr="008C28ED">
              <w:rPr>
                <w:sz w:val="22"/>
                <w:lang w:val="en-US"/>
              </w:rPr>
              <w:t>Vật lý</w:t>
            </w:r>
          </w:p>
        </w:tc>
        <w:tc>
          <w:tcPr>
            <w:tcW w:w="419" w:type="pct"/>
            <w:gridSpan w:val="2"/>
          </w:tcPr>
          <w:p w14:paraId="5967745A" w14:textId="77777777" w:rsidR="00984B2D" w:rsidRPr="008C28ED" w:rsidRDefault="00984B2D" w:rsidP="00214B36">
            <w:pPr>
              <w:spacing w:before="60"/>
              <w:rPr>
                <w:sz w:val="22"/>
                <w:lang w:val="en-US"/>
              </w:rPr>
            </w:pPr>
            <w:r w:rsidRPr="008C28ED">
              <w:rPr>
                <w:sz w:val="22"/>
                <w:lang w:val="en-US"/>
              </w:rPr>
              <w:t>2019-2020</w:t>
            </w:r>
          </w:p>
          <w:p w14:paraId="70E77E0E" w14:textId="47460A73" w:rsidR="00984B2D" w:rsidRPr="008C28ED" w:rsidRDefault="006D7A79" w:rsidP="00214B36">
            <w:pPr>
              <w:spacing w:before="60"/>
              <w:rPr>
                <w:sz w:val="22"/>
                <w:lang w:val="en-US"/>
              </w:rPr>
            </w:pPr>
            <w:r w:rsidRPr="008C28ED">
              <w:rPr>
                <w:sz w:val="22"/>
                <w:lang w:val="en-US"/>
              </w:rPr>
              <w:t>G</w:t>
            </w:r>
            <w:r w:rsidR="00984B2D" w:rsidRPr="008C28ED">
              <w:rPr>
                <w:sz w:val="22"/>
                <w:lang w:val="en-US"/>
              </w:rPr>
              <w:t>ia hạn đến 6/202</w:t>
            </w:r>
            <w:r w:rsidRPr="008C28ED">
              <w:rPr>
                <w:sz w:val="22"/>
                <w:lang w:val="en-US"/>
              </w:rPr>
              <w:t>2</w:t>
            </w:r>
          </w:p>
        </w:tc>
        <w:tc>
          <w:tcPr>
            <w:tcW w:w="417" w:type="pct"/>
          </w:tcPr>
          <w:p w14:paraId="685E41C0" w14:textId="31E50068" w:rsidR="00984B2D" w:rsidRPr="008C28ED" w:rsidRDefault="00984B2D" w:rsidP="00214B36">
            <w:pPr>
              <w:spacing w:before="60"/>
              <w:rPr>
                <w:b/>
                <w:sz w:val="22"/>
                <w:lang w:val="en-US"/>
              </w:rPr>
            </w:pPr>
            <w:r w:rsidRPr="008C28ED">
              <w:rPr>
                <w:b/>
                <w:sz w:val="22"/>
                <w:lang w:val="en-US"/>
              </w:rPr>
              <w:t>650</w:t>
            </w:r>
          </w:p>
        </w:tc>
        <w:tc>
          <w:tcPr>
            <w:tcW w:w="417" w:type="pct"/>
          </w:tcPr>
          <w:p w14:paraId="030D4BA7" w14:textId="312F25D4" w:rsidR="00984B2D" w:rsidRPr="008C28ED" w:rsidRDefault="00EC148C" w:rsidP="00214B36">
            <w:pPr>
              <w:spacing w:before="60"/>
              <w:rPr>
                <w:sz w:val="22"/>
                <w:lang w:val="en-US"/>
              </w:rPr>
            </w:pPr>
            <w:r w:rsidRPr="00CA156E">
              <w:rPr>
                <w:sz w:val="22"/>
                <w:lang w:val="en-US"/>
              </w:rPr>
              <w:t>12</w:t>
            </w:r>
            <w:r>
              <w:rPr>
                <w:sz w:val="22"/>
                <w:lang w:val="en-US"/>
              </w:rPr>
              <w:t>/</w:t>
            </w:r>
            <w:r w:rsidRPr="00CA156E">
              <w:rPr>
                <w:sz w:val="22"/>
                <w:lang w:val="en-US"/>
              </w:rPr>
              <w:t>8</w:t>
            </w:r>
            <w:r>
              <w:rPr>
                <w:sz w:val="22"/>
                <w:lang w:val="en-US"/>
              </w:rPr>
              <w:t>/</w:t>
            </w:r>
            <w:r w:rsidRPr="00CA156E">
              <w:rPr>
                <w:sz w:val="22"/>
                <w:lang w:val="en-US"/>
              </w:rPr>
              <w:t>2021</w:t>
            </w:r>
          </w:p>
        </w:tc>
        <w:tc>
          <w:tcPr>
            <w:tcW w:w="415" w:type="pct"/>
          </w:tcPr>
          <w:p w14:paraId="301C0489" w14:textId="77777777" w:rsidR="00984B2D" w:rsidRPr="008C28ED" w:rsidRDefault="00984B2D" w:rsidP="00214B36">
            <w:pPr>
              <w:spacing w:before="60"/>
              <w:rPr>
                <w:sz w:val="22"/>
                <w:lang w:val="en-US"/>
              </w:rPr>
            </w:pPr>
          </w:p>
        </w:tc>
        <w:tc>
          <w:tcPr>
            <w:tcW w:w="508" w:type="pct"/>
          </w:tcPr>
          <w:p w14:paraId="3DE6BE75" w14:textId="77777777" w:rsidR="00984B2D" w:rsidRPr="008C28ED" w:rsidRDefault="00984B2D" w:rsidP="00214B36">
            <w:pPr>
              <w:spacing w:before="60"/>
              <w:rPr>
                <w:sz w:val="22"/>
                <w:lang w:val="en-US"/>
              </w:rPr>
            </w:pPr>
            <w:r w:rsidRPr="008C28ED">
              <w:rPr>
                <w:sz w:val="22"/>
                <w:lang w:val="en-US"/>
              </w:rPr>
              <w:t>Chương trình phát triển Vật lý</w:t>
            </w:r>
          </w:p>
        </w:tc>
        <w:tc>
          <w:tcPr>
            <w:tcW w:w="759" w:type="pct"/>
          </w:tcPr>
          <w:p w14:paraId="5825724F" w14:textId="77777777" w:rsidR="00984B2D" w:rsidRPr="008C28ED" w:rsidRDefault="00984B2D" w:rsidP="00214B36">
            <w:pPr>
              <w:spacing w:before="60"/>
              <w:rPr>
                <w:sz w:val="22"/>
                <w:lang w:val="en-US"/>
              </w:rPr>
            </w:pPr>
            <w:r w:rsidRPr="008C28ED">
              <w:rPr>
                <w:sz w:val="22"/>
                <w:lang w:val="en-US"/>
              </w:rPr>
              <w:t>2 bài ISI</w:t>
            </w:r>
          </w:p>
          <w:p w14:paraId="2F9F1871" w14:textId="77777777" w:rsidR="00984B2D" w:rsidRPr="008C28ED" w:rsidRDefault="00984B2D" w:rsidP="00214B36">
            <w:pPr>
              <w:spacing w:before="60"/>
              <w:rPr>
                <w:sz w:val="22"/>
                <w:lang w:val="en-US"/>
              </w:rPr>
            </w:pPr>
            <w:r w:rsidRPr="008C28ED">
              <w:rPr>
                <w:sz w:val="22"/>
                <w:lang w:val="en-US"/>
              </w:rPr>
              <w:t>2 bài tạp chí chuyên ngành trong nước</w:t>
            </w:r>
          </w:p>
          <w:p w14:paraId="0579756E" w14:textId="77777777" w:rsidR="00984B2D" w:rsidRPr="008C28ED" w:rsidRDefault="00984B2D" w:rsidP="00214B36">
            <w:pPr>
              <w:spacing w:before="60"/>
              <w:rPr>
                <w:sz w:val="22"/>
                <w:lang w:val="en-US"/>
              </w:rPr>
            </w:pPr>
            <w:r w:rsidRPr="008C28ED">
              <w:rPr>
                <w:sz w:val="22"/>
                <w:lang w:val="en-US"/>
              </w:rPr>
              <w:t>1 bài kỷ yếu HN, HT</w:t>
            </w:r>
          </w:p>
          <w:p w14:paraId="1F9AB04A" w14:textId="77777777" w:rsidR="00984B2D" w:rsidRPr="008C28ED" w:rsidRDefault="00984B2D" w:rsidP="00214B36">
            <w:pPr>
              <w:spacing w:before="60"/>
              <w:rPr>
                <w:sz w:val="22"/>
                <w:lang w:val="en-US"/>
              </w:rPr>
            </w:pPr>
            <w:r w:rsidRPr="008C28ED">
              <w:rPr>
                <w:sz w:val="22"/>
                <w:lang w:val="en-US"/>
              </w:rPr>
              <w:t>Đào tạo 1 ThS, hỗ trợ 1 NCS</w:t>
            </w:r>
          </w:p>
        </w:tc>
      </w:tr>
      <w:tr w:rsidR="004A3755" w:rsidRPr="0068550A" w14:paraId="5E2F5BFE" w14:textId="77777777" w:rsidTr="004A3755">
        <w:tc>
          <w:tcPr>
            <w:tcW w:w="174" w:type="pct"/>
          </w:tcPr>
          <w:p w14:paraId="36B8CB20" w14:textId="77777777" w:rsidR="004A3755" w:rsidRPr="0068550A" w:rsidRDefault="004A3755" w:rsidP="00BA217B">
            <w:pPr>
              <w:pStyle w:val="ListParagraph"/>
              <w:numPr>
                <w:ilvl w:val="0"/>
                <w:numId w:val="1"/>
              </w:numPr>
              <w:spacing w:before="60"/>
              <w:ind w:left="357" w:hanging="357"/>
              <w:contextualSpacing w:val="0"/>
              <w:rPr>
                <w:sz w:val="22"/>
                <w:lang w:val="en-US"/>
              </w:rPr>
            </w:pPr>
          </w:p>
        </w:tc>
        <w:tc>
          <w:tcPr>
            <w:tcW w:w="739" w:type="pct"/>
            <w:gridSpan w:val="2"/>
          </w:tcPr>
          <w:p w14:paraId="6A5557B9" w14:textId="77777777" w:rsidR="004A3755" w:rsidRPr="004A3755" w:rsidRDefault="004A3755" w:rsidP="00BA217B">
            <w:pPr>
              <w:spacing w:before="40" w:after="40" w:line="264" w:lineRule="auto"/>
              <w:rPr>
                <w:rFonts w:cs="Times New Roman"/>
                <w:b/>
                <w:bCs/>
                <w:color w:val="000000"/>
                <w:sz w:val="22"/>
              </w:rPr>
            </w:pPr>
            <w:r w:rsidRPr="004A3755">
              <w:rPr>
                <w:rStyle w:val="Strong"/>
                <w:b w:val="0"/>
                <w:bCs w:val="0"/>
                <w:sz w:val="22"/>
                <w:lang w:val="en-US"/>
              </w:rPr>
              <w:t xml:space="preserve">B2019-DHH-08 </w:t>
            </w:r>
            <w:r w:rsidRPr="004A3755">
              <w:rPr>
                <w:rStyle w:val="Strong"/>
                <w:b w:val="0"/>
                <w:bCs w:val="0"/>
                <w:sz w:val="22"/>
              </w:rPr>
              <w:t>Phân lập các chủng vi sinh vật có khả năng tạo hạt biofloc nhằm ứng dụng trong công nghệ nuôi tôm biofloc tại tỉnh Thừa Thiên Huế</w:t>
            </w:r>
          </w:p>
        </w:tc>
        <w:tc>
          <w:tcPr>
            <w:tcW w:w="829" w:type="pct"/>
          </w:tcPr>
          <w:p w14:paraId="671350E3" w14:textId="77777777" w:rsidR="004A3755" w:rsidRPr="0068550A" w:rsidRDefault="004A3755" w:rsidP="00BA217B">
            <w:pPr>
              <w:spacing w:before="40" w:after="40" w:line="264" w:lineRule="auto"/>
              <w:rPr>
                <w:rFonts w:eastAsia="Times New Roman" w:cs="Times New Roman"/>
                <w:b/>
                <w:color w:val="000000"/>
                <w:sz w:val="22"/>
                <w:lang w:val="en-US"/>
              </w:rPr>
            </w:pPr>
            <w:r w:rsidRPr="0068550A">
              <w:rPr>
                <w:rFonts w:eastAsia="Times New Roman" w:cs="Times New Roman"/>
                <w:b/>
                <w:color w:val="000000"/>
                <w:sz w:val="22"/>
                <w:lang w:val="en-US"/>
              </w:rPr>
              <w:t xml:space="preserve">GS.TS. </w:t>
            </w:r>
            <w:r w:rsidRPr="0068550A">
              <w:rPr>
                <w:rFonts w:eastAsia="Times New Roman" w:cs="Times New Roman"/>
                <w:b/>
                <w:color w:val="000000"/>
                <w:sz w:val="22"/>
              </w:rPr>
              <w:t>Nguyễn Hoàng Lộc</w:t>
            </w:r>
          </w:p>
          <w:p w14:paraId="6B12F7E4" w14:textId="77777777" w:rsidR="004A3755" w:rsidRPr="0068550A" w:rsidRDefault="004A3755" w:rsidP="00BA217B">
            <w:pPr>
              <w:spacing w:before="40" w:after="40" w:line="264" w:lineRule="auto"/>
              <w:rPr>
                <w:rStyle w:val="gi"/>
                <w:sz w:val="22"/>
                <w:lang w:val="en-US"/>
              </w:rPr>
            </w:pPr>
            <w:r w:rsidRPr="0068550A">
              <w:rPr>
                <w:rStyle w:val="gi"/>
                <w:sz w:val="22"/>
              </w:rPr>
              <w:t>nhlocs@gmail.com</w:t>
            </w:r>
          </w:p>
          <w:p w14:paraId="51BCE774" w14:textId="77777777" w:rsidR="004A3755" w:rsidRPr="0068550A" w:rsidRDefault="00EC148C" w:rsidP="00BA217B">
            <w:pPr>
              <w:spacing w:before="40" w:after="40" w:line="264" w:lineRule="auto"/>
              <w:rPr>
                <w:rStyle w:val="gi"/>
                <w:sz w:val="22"/>
                <w:lang w:val="en-US"/>
              </w:rPr>
            </w:pPr>
            <w:hyperlink r:id="rId8" w:history="1">
              <w:r w:rsidR="004A3755" w:rsidRPr="0068550A">
                <w:rPr>
                  <w:rStyle w:val="Hyperlink"/>
                  <w:sz w:val="22"/>
                </w:rPr>
                <w:t>nhloc@hueuni.edu.vn</w:t>
              </w:r>
            </w:hyperlink>
          </w:p>
          <w:p w14:paraId="57083045" w14:textId="77777777" w:rsidR="004A3755" w:rsidRPr="0068550A" w:rsidRDefault="004A3755" w:rsidP="00BA217B">
            <w:pPr>
              <w:spacing w:before="40" w:after="40" w:line="264" w:lineRule="auto"/>
              <w:rPr>
                <w:rFonts w:cs="Times New Roman"/>
                <w:color w:val="000000"/>
                <w:sz w:val="22"/>
                <w:lang w:val="en-US"/>
              </w:rPr>
            </w:pPr>
            <w:r w:rsidRPr="0068550A">
              <w:rPr>
                <w:rFonts w:cs="Times New Roman"/>
                <w:color w:val="000000"/>
                <w:sz w:val="22"/>
                <w:lang w:val="en-US"/>
              </w:rPr>
              <w:t>TS. Lê Công Tuấn</w:t>
            </w:r>
          </w:p>
          <w:p w14:paraId="7030ACD1" w14:textId="77777777" w:rsidR="004A3755" w:rsidRPr="0068550A" w:rsidRDefault="004A3755" w:rsidP="00BA217B">
            <w:pPr>
              <w:spacing w:before="40" w:after="40" w:line="264" w:lineRule="auto"/>
              <w:rPr>
                <w:rFonts w:cs="Times New Roman"/>
                <w:color w:val="000000"/>
                <w:sz w:val="22"/>
                <w:lang w:val="en-US"/>
              </w:rPr>
            </w:pPr>
            <w:r w:rsidRPr="0068550A">
              <w:rPr>
                <w:rFonts w:cs="Times New Roman"/>
                <w:color w:val="000000"/>
                <w:sz w:val="22"/>
                <w:lang w:val="en-US"/>
              </w:rPr>
              <w:t>TS. Nguyễn Ngọc Lương</w:t>
            </w:r>
          </w:p>
          <w:p w14:paraId="1662C165" w14:textId="77777777" w:rsidR="004A3755" w:rsidRPr="0068550A" w:rsidRDefault="004A3755" w:rsidP="00BA217B">
            <w:pPr>
              <w:spacing w:before="40" w:after="40" w:line="264" w:lineRule="auto"/>
              <w:rPr>
                <w:rFonts w:cs="Times New Roman"/>
                <w:color w:val="000000"/>
                <w:sz w:val="22"/>
                <w:lang w:val="en-US"/>
              </w:rPr>
            </w:pPr>
            <w:r w:rsidRPr="0068550A">
              <w:rPr>
                <w:rFonts w:cs="Times New Roman"/>
                <w:color w:val="000000"/>
                <w:sz w:val="22"/>
                <w:lang w:val="en-US"/>
              </w:rPr>
              <w:t>TS. Nguyễn Đức Huy</w:t>
            </w:r>
          </w:p>
          <w:p w14:paraId="65A1EFB8" w14:textId="77777777" w:rsidR="004A3755" w:rsidRPr="0068550A" w:rsidRDefault="004A3755" w:rsidP="00BA217B">
            <w:pPr>
              <w:spacing w:before="40" w:after="40" w:line="264" w:lineRule="auto"/>
              <w:rPr>
                <w:rFonts w:cs="Times New Roman"/>
                <w:color w:val="000000"/>
                <w:sz w:val="22"/>
                <w:lang w:val="en-US"/>
              </w:rPr>
            </w:pPr>
            <w:r w:rsidRPr="0068550A">
              <w:rPr>
                <w:rFonts w:cs="Times New Roman"/>
                <w:color w:val="000000"/>
                <w:sz w:val="22"/>
                <w:lang w:val="en-US"/>
              </w:rPr>
              <w:t>TS. Nguyễn Quang Đức Tiến</w:t>
            </w:r>
          </w:p>
          <w:p w14:paraId="1076503F" w14:textId="77777777" w:rsidR="004A3755" w:rsidRPr="0068550A" w:rsidRDefault="004A3755" w:rsidP="00BA217B">
            <w:pPr>
              <w:spacing w:before="40" w:after="40" w:line="264" w:lineRule="auto"/>
              <w:rPr>
                <w:rFonts w:cs="Times New Roman"/>
                <w:color w:val="000000"/>
                <w:sz w:val="22"/>
                <w:lang w:val="en-US"/>
              </w:rPr>
            </w:pPr>
            <w:r w:rsidRPr="0068550A">
              <w:rPr>
                <w:rFonts w:cs="Times New Roman"/>
                <w:color w:val="000000"/>
                <w:sz w:val="22"/>
                <w:lang w:val="en-US"/>
              </w:rPr>
              <w:t>ThS. Dương Thành Chung</w:t>
            </w:r>
          </w:p>
          <w:p w14:paraId="25F131AB" w14:textId="77777777" w:rsidR="004A3755" w:rsidRPr="0068550A" w:rsidRDefault="004A3755" w:rsidP="00BA217B">
            <w:pPr>
              <w:spacing w:before="40" w:after="40" w:line="264" w:lineRule="auto"/>
              <w:rPr>
                <w:rFonts w:cs="Times New Roman"/>
                <w:color w:val="000000"/>
                <w:sz w:val="22"/>
                <w:lang w:val="en-US"/>
              </w:rPr>
            </w:pPr>
            <w:r w:rsidRPr="0068550A">
              <w:rPr>
                <w:rFonts w:cs="Times New Roman"/>
                <w:color w:val="000000"/>
                <w:sz w:val="22"/>
                <w:lang w:val="en-US"/>
              </w:rPr>
              <w:t>CN. Tề Minh Sơn</w:t>
            </w:r>
          </w:p>
          <w:p w14:paraId="310B2A1D" w14:textId="77777777" w:rsidR="004A3755" w:rsidRPr="0068550A" w:rsidRDefault="004A3755" w:rsidP="00BA217B">
            <w:pPr>
              <w:spacing w:before="40" w:after="40" w:line="264" w:lineRule="auto"/>
              <w:rPr>
                <w:rFonts w:cs="Times New Roman"/>
                <w:color w:val="000000"/>
                <w:sz w:val="22"/>
                <w:lang w:val="en-US"/>
              </w:rPr>
            </w:pPr>
            <w:r w:rsidRPr="0068550A">
              <w:rPr>
                <w:rFonts w:cs="Times New Roman"/>
                <w:color w:val="000000"/>
                <w:sz w:val="22"/>
                <w:lang w:val="en-US"/>
              </w:rPr>
              <w:t>ThS. Lê Mỹ Tiểu Ngọc (Viện CNSH, ĐHH)</w:t>
            </w:r>
          </w:p>
          <w:p w14:paraId="145B6ED5" w14:textId="77777777" w:rsidR="004A3755" w:rsidRPr="0068550A" w:rsidRDefault="004A3755" w:rsidP="00BA217B">
            <w:pPr>
              <w:spacing w:before="40" w:after="40" w:line="264" w:lineRule="auto"/>
              <w:rPr>
                <w:rFonts w:cs="Times New Roman"/>
                <w:color w:val="000000"/>
                <w:sz w:val="22"/>
                <w:lang w:val="en-US"/>
              </w:rPr>
            </w:pPr>
            <w:r w:rsidRPr="0068550A">
              <w:rPr>
                <w:rFonts w:cs="Times New Roman"/>
                <w:color w:val="000000"/>
                <w:sz w:val="22"/>
                <w:lang w:val="en-US"/>
              </w:rPr>
              <w:t>Lê Thị Anh Thư</w:t>
            </w:r>
          </w:p>
          <w:p w14:paraId="12B7A21F" w14:textId="77777777" w:rsidR="004A3755" w:rsidRPr="0068550A" w:rsidRDefault="004A3755" w:rsidP="00BA217B">
            <w:pPr>
              <w:spacing w:before="40" w:after="40" w:line="264" w:lineRule="auto"/>
              <w:rPr>
                <w:rFonts w:cs="Times New Roman"/>
                <w:color w:val="000000"/>
                <w:sz w:val="22"/>
                <w:lang w:val="en-US"/>
              </w:rPr>
            </w:pPr>
            <w:r w:rsidRPr="0068550A">
              <w:rPr>
                <w:rFonts w:cs="Times New Roman"/>
                <w:color w:val="000000"/>
                <w:sz w:val="22"/>
                <w:lang w:val="en-US"/>
              </w:rPr>
              <w:t>Đoàn Thị Mỹ Lành</w:t>
            </w:r>
          </w:p>
        </w:tc>
        <w:tc>
          <w:tcPr>
            <w:tcW w:w="323" w:type="pct"/>
            <w:gridSpan w:val="2"/>
          </w:tcPr>
          <w:p w14:paraId="29D33057" w14:textId="77777777" w:rsidR="004A3755" w:rsidRPr="0068550A" w:rsidRDefault="004A3755" w:rsidP="00BA217B">
            <w:pPr>
              <w:spacing w:before="60"/>
              <w:rPr>
                <w:sz w:val="22"/>
                <w:lang w:val="en-US"/>
              </w:rPr>
            </w:pPr>
            <w:r w:rsidRPr="0068550A">
              <w:rPr>
                <w:sz w:val="22"/>
                <w:lang w:val="en-US"/>
              </w:rPr>
              <w:t>Sinh</w:t>
            </w:r>
          </w:p>
        </w:tc>
        <w:tc>
          <w:tcPr>
            <w:tcW w:w="419" w:type="pct"/>
            <w:gridSpan w:val="2"/>
          </w:tcPr>
          <w:p w14:paraId="25F25279" w14:textId="77777777" w:rsidR="004A3755" w:rsidRPr="0068550A" w:rsidRDefault="004A3755" w:rsidP="00BA217B">
            <w:pPr>
              <w:spacing w:before="60"/>
              <w:rPr>
                <w:sz w:val="22"/>
                <w:lang w:val="en-US"/>
              </w:rPr>
            </w:pPr>
            <w:r w:rsidRPr="0068550A">
              <w:rPr>
                <w:sz w:val="22"/>
                <w:lang w:val="en-US"/>
              </w:rPr>
              <w:t>2019-2020</w:t>
            </w:r>
          </w:p>
          <w:p w14:paraId="5C52AFC4" w14:textId="77777777" w:rsidR="004A3755" w:rsidRPr="0068550A" w:rsidRDefault="004A3755" w:rsidP="00BA217B">
            <w:pPr>
              <w:spacing w:before="60"/>
              <w:rPr>
                <w:sz w:val="22"/>
                <w:lang w:val="en-US"/>
              </w:rPr>
            </w:pPr>
            <w:r w:rsidRPr="0068550A">
              <w:rPr>
                <w:sz w:val="22"/>
                <w:lang w:val="en-US"/>
              </w:rPr>
              <w:t>Gia hạn đến 6/2022</w:t>
            </w:r>
          </w:p>
        </w:tc>
        <w:tc>
          <w:tcPr>
            <w:tcW w:w="417" w:type="pct"/>
          </w:tcPr>
          <w:p w14:paraId="6B2DDACD" w14:textId="77777777" w:rsidR="004A3755" w:rsidRPr="0068550A" w:rsidRDefault="004A3755" w:rsidP="00BA217B">
            <w:pPr>
              <w:spacing w:before="60"/>
              <w:rPr>
                <w:b/>
                <w:sz w:val="22"/>
                <w:lang w:val="en-US"/>
              </w:rPr>
            </w:pPr>
            <w:r w:rsidRPr="0068550A">
              <w:rPr>
                <w:b/>
                <w:sz w:val="22"/>
                <w:lang w:val="en-US"/>
              </w:rPr>
              <w:t>450</w:t>
            </w:r>
          </w:p>
          <w:p w14:paraId="592FDA31" w14:textId="77777777" w:rsidR="004A3755" w:rsidRPr="00C10445" w:rsidRDefault="004A3755" w:rsidP="00BA217B">
            <w:pPr>
              <w:spacing w:before="60"/>
              <w:rPr>
                <w:bCs/>
                <w:sz w:val="22"/>
                <w:lang w:val="en-US"/>
              </w:rPr>
            </w:pPr>
            <w:r w:rsidRPr="00C10445">
              <w:rPr>
                <w:bCs/>
                <w:sz w:val="22"/>
                <w:lang w:val="en-US"/>
              </w:rPr>
              <w:t>(NSNN: 315, nguồn khác: 135)</w:t>
            </w:r>
          </w:p>
        </w:tc>
        <w:tc>
          <w:tcPr>
            <w:tcW w:w="417" w:type="pct"/>
          </w:tcPr>
          <w:p w14:paraId="1BD25D0C" w14:textId="77777777" w:rsidR="004A3755" w:rsidRPr="0068550A" w:rsidRDefault="004A3755" w:rsidP="00BA217B">
            <w:pPr>
              <w:spacing w:before="60"/>
              <w:rPr>
                <w:sz w:val="22"/>
                <w:lang w:val="en-US"/>
              </w:rPr>
            </w:pPr>
          </w:p>
        </w:tc>
        <w:tc>
          <w:tcPr>
            <w:tcW w:w="415" w:type="pct"/>
          </w:tcPr>
          <w:p w14:paraId="704867A1" w14:textId="77777777" w:rsidR="004A3755" w:rsidRPr="0068550A" w:rsidRDefault="004A3755" w:rsidP="00BA217B">
            <w:pPr>
              <w:spacing w:before="60"/>
              <w:rPr>
                <w:sz w:val="22"/>
                <w:lang w:val="en-US"/>
              </w:rPr>
            </w:pPr>
          </w:p>
        </w:tc>
        <w:tc>
          <w:tcPr>
            <w:tcW w:w="508" w:type="pct"/>
          </w:tcPr>
          <w:p w14:paraId="24BC7643" w14:textId="77777777" w:rsidR="004A3755" w:rsidRPr="0068550A" w:rsidRDefault="004A3755" w:rsidP="00BA217B">
            <w:pPr>
              <w:spacing w:before="60"/>
              <w:rPr>
                <w:sz w:val="22"/>
                <w:lang w:val="en-US"/>
              </w:rPr>
            </w:pPr>
          </w:p>
        </w:tc>
        <w:tc>
          <w:tcPr>
            <w:tcW w:w="759" w:type="pct"/>
          </w:tcPr>
          <w:p w14:paraId="6D11BC08" w14:textId="77777777" w:rsidR="004A3755" w:rsidRPr="0068550A" w:rsidRDefault="004A3755" w:rsidP="00BA217B">
            <w:pPr>
              <w:spacing w:before="60"/>
              <w:rPr>
                <w:sz w:val="22"/>
                <w:lang w:val="en-US"/>
              </w:rPr>
            </w:pPr>
            <w:r w:rsidRPr="0068550A">
              <w:rPr>
                <w:sz w:val="22"/>
                <w:lang w:val="en-US"/>
              </w:rPr>
              <w:t>1 bài ISI/Scopus</w:t>
            </w:r>
          </w:p>
          <w:p w14:paraId="5C677AFC" w14:textId="77777777" w:rsidR="004A3755" w:rsidRPr="0068550A" w:rsidRDefault="004A3755" w:rsidP="00BA217B">
            <w:pPr>
              <w:spacing w:before="60"/>
              <w:rPr>
                <w:sz w:val="22"/>
                <w:lang w:val="en-US"/>
              </w:rPr>
            </w:pPr>
            <w:r w:rsidRPr="0068550A">
              <w:rPr>
                <w:sz w:val="22"/>
                <w:lang w:val="en-US"/>
              </w:rPr>
              <w:t>1 bài tạp chí chuyên ngành trong nước</w:t>
            </w:r>
          </w:p>
          <w:p w14:paraId="08E60DF6" w14:textId="77777777" w:rsidR="004A3755" w:rsidRPr="0068550A" w:rsidRDefault="004A3755" w:rsidP="00BA217B">
            <w:pPr>
              <w:spacing w:before="60"/>
              <w:rPr>
                <w:sz w:val="22"/>
                <w:lang w:val="en-US"/>
              </w:rPr>
            </w:pPr>
            <w:r w:rsidRPr="0068550A">
              <w:rPr>
                <w:sz w:val="22"/>
                <w:lang w:val="en-US"/>
              </w:rPr>
              <w:t>Đào tạo 2 ThS, hỗ trợ 1 NCS</w:t>
            </w:r>
          </w:p>
          <w:p w14:paraId="7CB245DE" w14:textId="77777777" w:rsidR="004A3755" w:rsidRPr="0068550A" w:rsidRDefault="004A3755" w:rsidP="00BA217B">
            <w:pPr>
              <w:spacing w:before="60"/>
              <w:rPr>
                <w:sz w:val="22"/>
                <w:lang w:val="en-US"/>
              </w:rPr>
            </w:pPr>
            <w:r w:rsidRPr="0068550A">
              <w:rPr>
                <w:sz w:val="22"/>
                <w:lang w:val="en-US"/>
              </w:rPr>
              <w:t>SP ứng dụng: 3 chủng vi sinh vật</w:t>
            </w:r>
          </w:p>
        </w:tc>
      </w:tr>
    </w:tbl>
    <w:p w14:paraId="62F3A4D7" w14:textId="77777777" w:rsidR="004A3755" w:rsidRPr="00476BB1" w:rsidRDefault="004A3755">
      <w:pPr>
        <w:rPr>
          <w:lang w:val="en-US"/>
        </w:rPr>
      </w:pPr>
    </w:p>
    <w:sectPr w:rsidR="004A3755" w:rsidRPr="00476BB1" w:rsidSect="00476BB1">
      <w:pgSz w:w="16840" w:h="11907" w:orient="landscape" w:code="9"/>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A30F7"/>
    <w:multiLevelType w:val="hybridMultilevel"/>
    <w:tmpl w:val="43488A9E"/>
    <w:lvl w:ilvl="0" w:tplc="AFCC9ED0">
      <w:start w:val="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05CEF"/>
    <w:multiLevelType w:val="hybridMultilevel"/>
    <w:tmpl w:val="CD10938A"/>
    <w:lvl w:ilvl="0" w:tplc="04090001">
      <w:start w:val="1"/>
      <w:numFmt w:val="bullet"/>
      <w:lvlText w:val=""/>
      <w:lvlJc w:val="left"/>
      <w:pPr>
        <w:ind w:left="720" w:hanging="360"/>
      </w:pPr>
      <w:rPr>
        <w:rFonts w:ascii="Symbol" w:hAnsi="Symbol" w:hint="default"/>
      </w:rPr>
    </w:lvl>
    <w:lvl w:ilvl="1" w:tplc="B748E26C">
      <w:start w:val="5"/>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9CBA1F76">
      <w:start w:val="1"/>
      <w:numFmt w:val="decimal"/>
      <w:lvlText w:val="%4."/>
      <w:lvlJc w:val="left"/>
      <w:pPr>
        <w:ind w:left="5322" w:hanging="360"/>
      </w:pPr>
      <w:rPr>
        <w:rFonts w:ascii="Times New Roman" w:eastAsia="Calibri" w:hAnsi="Times New Roman" w:cs="Times New Roman"/>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BD68EE"/>
    <w:multiLevelType w:val="hybridMultilevel"/>
    <w:tmpl w:val="9054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C93E26"/>
    <w:multiLevelType w:val="hybridMultilevel"/>
    <w:tmpl w:val="E7486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A038DB"/>
    <w:multiLevelType w:val="hybridMultilevel"/>
    <w:tmpl w:val="9C04BB52"/>
    <w:lvl w:ilvl="0" w:tplc="272AE96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BB1"/>
    <w:rsid w:val="00000CDC"/>
    <w:rsid w:val="000034CA"/>
    <w:rsid w:val="000162C9"/>
    <w:rsid w:val="00016A29"/>
    <w:rsid w:val="00023F3A"/>
    <w:rsid w:val="000270E5"/>
    <w:rsid w:val="00030DD0"/>
    <w:rsid w:val="0003707B"/>
    <w:rsid w:val="00040248"/>
    <w:rsid w:val="00052FFC"/>
    <w:rsid w:val="000573BB"/>
    <w:rsid w:val="00071319"/>
    <w:rsid w:val="00076F21"/>
    <w:rsid w:val="00085310"/>
    <w:rsid w:val="000958B7"/>
    <w:rsid w:val="00095941"/>
    <w:rsid w:val="000B568C"/>
    <w:rsid w:val="000B58E4"/>
    <w:rsid w:val="000B7473"/>
    <w:rsid w:val="000C1372"/>
    <w:rsid w:val="000C2C8A"/>
    <w:rsid w:val="000C5332"/>
    <w:rsid w:val="000D0479"/>
    <w:rsid w:val="000D2F39"/>
    <w:rsid w:val="000D63B5"/>
    <w:rsid w:val="000D6448"/>
    <w:rsid w:val="000D7532"/>
    <w:rsid w:val="000F048B"/>
    <w:rsid w:val="000F15E2"/>
    <w:rsid w:val="000F3C1D"/>
    <w:rsid w:val="0010307B"/>
    <w:rsid w:val="001076A8"/>
    <w:rsid w:val="0011052A"/>
    <w:rsid w:val="00114D48"/>
    <w:rsid w:val="00134705"/>
    <w:rsid w:val="00143A9D"/>
    <w:rsid w:val="00171E80"/>
    <w:rsid w:val="00174443"/>
    <w:rsid w:val="00180BB0"/>
    <w:rsid w:val="00183AD7"/>
    <w:rsid w:val="001A3812"/>
    <w:rsid w:val="001B6FAD"/>
    <w:rsid w:val="001C7C40"/>
    <w:rsid w:val="001D0397"/>
    <w:rsid w:val="001D5EDF"/>
    <w:rsid w:val="001F3A60"/>
    <w:rsid w:val="001F6D88"/>
    <w:rsid w:val="001F706B"/>
    <w:rsid w:val="00206862"/>
    <w:rsid w:val="00207063"/>
    <w:rsid w:val="002073C8"/>
    <w:rsid w:val="002113F6"/>
    <w:rsid w:val="00223253"/>
    <w:rsid w:val="00225E55"/>
    <w:rsid w:val="0024129E"/>
    <w:rsid w:val="00243A08"/>
    <w:rsid w:val="00253645"/>
    <w:rsid w:val="002667BD"/>
    <w:rsid w:val="00267A2E"/>
    <w:rsid w:val="002836E0"/>
    <w:rsid w:val="00287706"/>
    <w:rsid w:val="0029055B"/>
    <w:rsid w:val="00292499"/>
    <w:rsid w:val="002A1314"/>
    <w:rsid w:val="002A1B77"/>
    <w:rsid w:val="002A2A83"/>
    <w:rsid w:val="002A2CAF"/>
    <w:rsid w:val="002A5BFB"/>
    <w:rsid w:val="002A78D8"/>
    <w:rsid w:val="002B1A7F"/>
    <w:rsid w:val="002B2BE1"/>
    <w:rsid w:val="002C13AF"/>
    <w:rsid w:val="002D0170"/>
    <w:rsid w:val="002F6C30"/>
    <w:rsid w:val="00300314"/>
    <w:rsid w:val="00303A47"/>
    <w:rsid w:val="00346B3E"/>
    <w:rsid w:val="00364700"/>
    <w:rsid w:val="00371ACE"/>
    <w:rsid w:val="00371BBF"/>
    <w:rsid w:val="00381899"/>
    <w:rsid w:val="0038474E"/>
    <w:rsid w:val="00393724"/>
    <w:rsid w:val="00394A00"/>
    <w:rsid w:val="00395B77"/>
    <w:rsid w:val="00396A48"/>
    <w:rsid w:val="003976F3"/>
    <w:rsid w:val="003A29A2"/>
    <w:rsid w:val="003A2DB5"/>
    <w:rsid w:val="003B1330"/>
    <w:rsid w:val="003B35D7"/>
    <w:rsid w:val="003B498A"/>
    <w:rsid w:val="003C5E3A"/>
    <w:rsid w:val="003C79C3"/>
    <w:rsid w:val="003C7FA2"/>
    <w:rsid w:val="003D2D59"/>
    <w:rsid w:val="003E0DED"/>
    <w:rsid w:val="003E102B"/>
    <w:rsid w:val="003E1851"/>
    <w:rsid w:val="003F1460"/>
    <w:rsid w:val="003F4A6E"/>
    <w:rsid w:val="003F4D49"/>
    <w:rsid w:val="00403CF8"/>
    <w:rsid w:val="004040B7"/>
    <w:rsid w:val="00405EE6"/>
    <w:rsid w:val="00413F6A"/>
    <w:rsid w:val="00420CE2"/>
    <w:rsid w:val="004268D4"/>
    <w:rsid w:val="00426FF7"/>
    <w:rsid w:val="00437D88"/>
    <w:rsid w:val="004460DF"/>
    <w:rsid w:val="00450895"/>
    <w:rsid w:val="004549B3"/>
    <w:rsid w:val="0046074A"/>
    <w:rsid w:val="0046188E"/>
    <w:rsid w:val="0046571B"/>
    <w:rsid w:val="00466129"/>
    <w:rsid w:val="00467A4E"/>
    <w:rsid w:val="00472D97"/>
    <w:rsid w:val="00476BB1"/>
    <w:rsid w:val="00481F91"/>
    <w:rsid w:val="004829C7"/>
    <w:rsid w:val="004864D3"/>
    <w:rsid w:val="004911CC"/>
    <w:rsid w:val="00492C6F"/>
    <w:rsid w:val="00496383"/>
    <w:rsid w:val="004A3755"/>
    <w:rsid w:val="004B057B"/>
    <w:rsid w:val="004B45B1"/>
    <w:rsid w:val="004B5D44"/>
    <w:rsid w:val="004B6EC0"/>
    <w:rsid w:val="004C2CEC"/>
    <w:rsid w:val="004C730B"/>
    <w:rsid w:val="004D3210"/>
    <w:rsid w:val="004E7B9A"/>
    <w:rsid w:val="00510859"/>
    <w:rsid w:val="00524836"/>
    <w:rsid w:val="00525216"/>
    <w:rsid w:val="0053671C"/>
    <w:rsid w:val="00546730"/>
    <w:rsid w:val="00554ECB"/>
    <w:rsid w:val="005739E8"/>
    <w:rsid w:val="0059185B"/>
    <w:rsid w:val="005B081A"/>
    <w:rsid w:val="005B3DD7"/>
    <w:rsid w:val="005C1A83"/>
    <w:rsid w:val="005C1BFA"/>
    <w:rsid w:val="005C256C"/>
    <w:rsid w:val="005E0AD4"/>
    <w:rsid w:val="005E4E91"/>
    <w:rsid w:val="005E75FD"/>
    <w:rsid w:val="005F54D3"/>
    <w:rsid w:val="005F7806"/>
    <w:rsid w:val="0061065C"/>
    <w:rsid w:val="00612EFC"/>
    <w:rsid w:val="00620294"/>
    <w:rsid w:val="00621A2E"/>
    <w:rsid w:val="00622258"/>
    <w:rsid w:val="006309C1"/>
    <w:rsid w:val="006346D1"/>
    <w:rsid w:val="00635C80"/>
    <w:rsid w:val="006379F0"/>
    <w:rsid w:val="006478D1"/>
    <w:rsid w:val="00652A30"/>
    <w:rsid w:val="00653285"/>
    <w:rsid w:val="0065486E"/>
    <w:rsid w:val="0065689C"/>
    <w:rsid w:val="006577DC"/>
    <w:rsid w:val="006720B7"/>
    <w:rsid w:val="00682109"/>
    <w:rsid w:val="006A432F"/>
    <w:rsid w:val="006B0BA2"/>
    <w:rsid w:val="006B2A0F"/>
    <w:rsid w:val="006B3A92"/>
    <w:rsid w:val="006C41AA"/>
    <w:rsid w:val="006C7915"/>
    <w:rsid w:val="006D6B26"/>
    <w:rsid w:val="006D7A79"/>
    <w:rsid w:val="00701545"/>
    <w:rsid w:val="0072110E"/>
    <w:rsid w:val="00740D69"/>
    <w:rsid w:val="00742A84"/>
    <w:rsid w:val="007435EA"/>
    <w:rsid w:val="00744905"/>
    <w:rsid w:val="00746ECB"/>
    <w:rsid w:val="007477E0"/>
    <w:rsid w:val="0075050E"/>
    <w:rsid w:val="0075592E"/>
    <w:rsid w:val="0076076F"/>
    <w:rsid w:val="0076092C"/>
    <w:rsid w:val="00772773"/>
    <w:rsid w:val="00774F13"/>
    <w:rsid w:val="00782C0C"/>
    <w:rsid w:val="00790ABD"/>
    <w:rsid w:val="00790DFF"/>
    <w:rsid w:val="00794582"/>
    <w:rsid w:val="007A1747"/>
    <w:rsid w:val="007A4A45"/>
    <w:rsid w:val="007B1FB1"/>
    <w:rsid w:val="007D4792"/>
    <w:rsid w:val="007E2691"/>
    <w:rsid w:val="007F227F"/>
    <w:rsid w:val="007F69F5"/>
    <w:rsid w:val="007F78DA"/>
    <w:rsid w:val="00806244"/>
    <w:rsid w:val="00810E8C"/>
    <w:rsid w:val="00821E41"/>
    <w:rsid w:val="008225D0"/>
    <w:rsid w:val="0082384E"/>
    <w:rsid w:val="00824631"/>
    <w:rsid w:val="00831B9F"/>
    <w:rsid w:val="008404F0"/>
    <w:rsid w:val="008454D5"/>
    <w:rsid w:val="00861E45"/>
    <w:rsid w:val="00863CE9"/>
    <w:rsid w:val="00867973"/>
    <w:rsid w:val="008843AF"/>
    <w:rsid w:val="008867DD"/>
    <w:rsid w:val="00892AD1"/>
    <w:rsid w:val="00895900"/>
    <w:rsid w:val="008C28ED"/>
    <w:rsid w:val="008D04BC"/>
    <w:rsid w:val="008D12F4"/>
    <w:rsid w:val="008D64A6"/>
    <w:rsid w:val="008E60CB"/>
    <w:rsid w:val="008F7CD3"/>
    <w:rsid w:val="009037A2"/>
    <w:rsid w:val="00904F4D"/>
    <w:rsid w:val="00913B71"/>
    <w:rsid w:val="009213E1"/>
    <w:rsid w:val="00921656"/>
    <w:rsid w:val="0093569F"/>
    <w:rsid w:val="0094124C"/>
    <w:rsid w:val="00956118"/>
    <w:rsid w:val="009653D0"/>
    <w:rsid w:val="00973FEA"/>
    <w:rsid w:val="009777FF"/>
    <w:rsid w:val="00981D87"/>
    <w:rsid w:val="00984B2D"/>
    <w:rsid w:val="0099232F"/>
    <w:rsid w:val="009A636F"/>
    <w:rsid w:val="009C1207"/>
    <w:rsid w:val="009C1607"/>
    <w:rsid w:val="009D1F05"/>
    <w:rsid w:val="009D281E"/>
    <w:rsid w:val="009D2AA2"/>
    <w:rsid w:val="009D5F79"/>
    <w:rsid w:val="009D6969"/>
    <w:rsid w:val="009E0546"/>
    <w:rsid w:val="009F24FF"/>
    <w:rsid w:val="009F3D44"/>
    <w:rsid w:val="009F433A"/>
    <w:rsid w:val="00A16C11"/>
    <w:rsid w:val="00A17995"/>
    <w:rsid w:val="00A2006A"/>
    <w:rsid w:val="00A30B75"/>
    <w:rsid w:val="00A3219F"/>
    <w:rsid w:val="00A36B3E"/>
    <w:rsid w:val="00A3756E"/>
    <w:rsid w:val="00A46CB5"/>
    <w:rsid w:val="00A56195"/>
    <w:rsid w:val="00A6145C"/>
    <w:rsid w:val="00A62A91"/>
    <w:rsid w:val="00A76BAE"/>
    <w:rsid w:val="00A814EC"/>
    <w:rsid w:val="00A82AEC"/>
    <w:rsid w:val="00A876CB"/>
    <w:rsid w:val="00A90199"/>
    <w:rsid w:val="00A91451"/>
    <w:rsid w:val="00A91896"/>
    <w:rsid w:val="00A950F1"/>
    <w:rsid w:val="00A95661"/>
    <w:rsid w:val="00AA13C8"/>
    <w:rsid w:val="00AA22EF"/>
    <w:rsid w:val="00AB2E76"/>
    <w:rsid w:val="00AB3563"/>
    <w:rsid w:val="00AB3D3F"/>
    <w:rsid w:val="00AB570C"/>
    <w:rsid w:val="00AE0D62"/>
    <w:rsid w:val="00AE1FB1"/>
    <w:rsid w:val="00AE2E9C"/>
    <w:rsid w:val="00AE6DB8"/>
    <w:rsid w:val="00AF4376"/>
    <w:rsid w:val="00B05C76"/>
    <w:rsid w:val="00B1542F"/>
    <w:rsid w:val="00B17756"/>
    <w:rsid w:val="00B1782C"/>
    <w:rsid w:val="00B448AD"/>
    <w:rsid w:val="00B53F1B"/>
    <w:rsid w:val="00B61EE8"/>
    <w:rsid w:val="00B61FBF"/>
    <w:rsid w:val="00B63F37"/>
    <w:rsid w:val="00B71096"/>
    <w:rsid w:val="00B829EA"/>
    <w:rsid w:val="00B93FB1"/>
    <w:rsid w:val="00BB0DC9"/>
    <w:rsid w:val="00BC3769"/>
    <w:rsid w:val="00BE1707"/>
    <w:rsid w:val="00BE2D81"/>
    <w:rsid w:val="00BF6A39"/>
    <w:rsid w:val="00C03784"/>
    <w:rsid w:val="00C048C4"/>
    <w:rsid w:val="00C10759"/>
    <w:rsid w:val="00C12646"/>
    <w:rsid w:val="00C149F1"/>
    <w:rsid w:val="00C20AF8"/>
    <w:rsid w:val="00C25F4B"/>
    <w:rsid w:val="00C304D8"/>
    <w:rsid w:val="00C3188F"/>
    <w:rsid w:val="00C34BB3"/>
    <w:rsid w:val="00C34CF4"/>
    <w:rsid w:val="00C36252"/>
    <w:rsid w:val="00C42211"/>
    <w:rsid w:val="00C4522E"/>
    <w:rsid w:val="00C453F8"/>
    <w:rsid w:val="00C52567"/>
    <w:rsid w:val="00C544A4"/>
    <w:rsid w:val="00C5562F"/>
    <w:rsid w:val="00C61D81"/>
    <w:rsid w:val="00C62318"/>
    <w:rsid w:val="00C63F2F"/>
    <w:rsid w:val="00C66184"/>
    <w:rsid w:val="00C7231E"/>
    <w:rsid w:val="00C733D2"/>
    <w:rsid w:val="00C75160"/>
    <w:rsid w:val="00C81857"/>
    <w:rsid w:val="00C92E77"/>
    <w:rsid w:val="00C93636"/>
    <w:rsid w:val="00C959C6"/>
    <w:rsid w:val="00C971E5"/>
    <w:rsid w:val="00CA3865"/>
    <w:rsid w:val="00CA6BC7"/>
    <w:rsid w:val="00CA6D77"/>
    <w:rsid w:val="00CB176A"/>
    <w:rsid w:val="00CB23E2"/>
    <w:rsid w:val="00CB24F0"/>
    <w:rsid w:val="00CB4991"/>
    <w:rsid w:val="00CC27A6"/>
    <w:rsid w:val="00CD3DCD"/>
    <w:rsid w:val="00CD505A"/>
    <w:rsid w:val="00CD526A"/>
    <w:rsid w:val="00CD598B"/>
    <w:rsid w:val="00CE1B48"/>
    <w:rsid w:val="00CE2324"/>
    <w:rsid w:val="00CE2957"/>
    <w:rsid w:val="00CE5B02"/>
    <w:rsid w:val="00CE6255"/>
    <w:rsid w:val="00CF3B18"/>
    <w:rsid w:val="00CF7576"/>
    <w:rsid w:val="00D02EC3"/>
    <w:rsid w:val="00D040FE"/>
    <w:rsid w:val="00D13F24"/>
    <w:rsid w:val="00D1677E"/>
    <w:rsid w:val="00D16AF2"/>
    <w:rsid w:val="00D16B8A"/>
    <w:rsid w:val="00D26FE4"/>
    <w:rsid w:val="00D40C9A"/>
    <w:rsid w:val="00D4239E"/>
    <w:rsid w:val="00D45AFB"/>
    <w:rsid w:val="00D45E9F"/>
    <w:rsid w:val="00D46D94"/>
    <w:rsid w:val="00D479CF"/>
    <w:rsid w:val="00D550F6"/>
    <w:rsid w:val="00D55E97"/>
    <w:rsid w:val="00D56B92"/>
    <w:rsid w:val="00D623B5"/>
    <w:rsid w:val="00D65DD4"/>
    <w:rsid w:val="00D71608"/>
    <w:rsid w:val="00D74297"/>
    <w:rsid w:val="00D77255"/>
    <w:rsid w:val="00D77807"/>
    <w:rsid w:val="00D87139"/>
    <w:rsid w:val="00D93718"/>
    <w:rsid w:val="00D953D5"/>
    <w:rsid w:val="00DA3910"/>
    <w:rsid w:val="00DB0FC5"/>
    <w:rsid w:val="00DB19A4"/>
    <w:rsid w:val="00DB2CB3"/>
    <w:rsid w:val="00DC0973"/>
    <w:rsid w:val="00DD2D3B"/>
    <w:rsid w:val="00DD4544"/>
    <w:rsid w:val="00DD4967"/>
    <w:rsid w:val="00DD4ECB"/>
    <w:rsid w:val="00DD4F11"/>
    <w:rsid w:val="00DE3826"/>
    <w:rsid w:val="00DF05D3"/>
    <w:rsid w:val="00DF3906"/>
    <w:rsid w:val="00DF77FE"/>
    <w:rsid w:val="00E01EE0"/>
    <w:rsid w:val="00E01FDC"/>
    <w:rsid w:val="00E02562"/>
    <w:rsid w:val="00E0263F"/>
    <w:rsid w:val="00E10E61"/>
    <w:rsid w:val="00E23E0B"/>
    <w:rsid w:val="00E40031"/>
    <w:rsid w:val="00E41C53"/>
    <w:rsid w:val="00E51A7E"/>
    <w:rsid w:val="00E62AC2"/>
    <w:rsid w:val="00E65901"/>
    <w:rsid w:val="00E758ED"/>
    <w:rsid w:val="00E774C4"/>
    <w:rsid w:val="00E85995"/>
    <w:rsid w:val="00E902D8"/>
    <w:rsid w:val="00EA654F"/>
    <w:rsid w:val="00EA6D54"/>
    <w:rsid w:val="00EC148C"/>
    <w:rsid w:val="00EC5E73"/>
    <w:rsid w:val="00ED137A"/>
    <w:rsid w:val="00ED1B7C"/>
    <w:rsid w:val="00EE3E82"/>
    <w:rsid w:val="00EF0D99"/>
    <w:rsid w:val="00EF2DB1"/>
    <w:rsid w:val="00EF7643"/>
    <w:rsid w:val="00F00F1F"/>
    <w:rsid w:val="00F05FF5"/>
    <w:rsid w:val="00F06E05"/>
    <w:rsid w:val="00F14572"/>
    <w:rsid w:val="00F21CE2"/>
    <w:rsid w:val="00F22984"/>
    <w:rsid w:val="00F41954"/>
    <w:rsid w:val="00F438C8"/>
    <w:rsid w:val="00F455D5"/>
    <w:rsid w:val="00F514CD"/>
    <w:rsid w:val="00F52228"/>
    <w:rsid w:val="00F5322B"/>
    <w:rsid w:val="00F63357"/>
    <w:rsid w:val="00F75450"/>
    <w:rsid w:val="00F75CFB"/>
    <w:rsid w:val="00F84193"/>
    <w:rsid w:val="00F97E73"/>
    <w:rsid w:val="00FA2981"/>
    <w:rsid w:val="00FA4B70"/>
    <w:rsid w:val="00FA7BE5"/>
    <w:rsid w:val="00FB22A0"/>
    <w:rsid w:val="00FB32C3"/>
    <w:rsid w:val="00FB70A9"/>
    <w:rsid w:val="00FD6430"/>
    <w:rsid w:val="00FE177D"/>
    <w:rsid w:val="00FE367F"/>
    <w:rsid w:val="00FF131B"/>
    <w:rsid w:val="00FF4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50D5A"/>
  <w15:docId w15:val="{41285F08-28D4-4947-B1FD-B99DBF70E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582"/>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6BB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76BB1"/>
    <w:pPr>
      <w:ind w:left="720"/>
      <w:contextualSpacing/>
    </w:pPr>
  </w:style>
  <w:style w:type="character" w:customStyle="1" w:styleId="ListParagraphChar">
    <w:name w:val="List Paragraph Char"/>
    <w:link w:val="ListParagraph"/>
    <w:uiPriority w:val="34"/>
    <w:locked/>
    <w:rsid w:val="00B05C76"/>
    <w:rPr>
      <w:noProof/>
      <w:lang w:val="vi-VN"/>
    </w:rPr>
  </w:style>
  <w:style w:type="paragraph" w:styleId="NormalWeb">
    <w:name w:val="Normal (Web)"/>
    <w:basedOn w:val="Normal"/>
    <w:link w:val="NormalWebChar"/>
    <w:unhideWhenUsed/>
    <w:rsid w:val="000B568C"/>
    <w:pPr>
      <w:spacing w:before="100" w:beforeAutospacing="1" w:after="100" w:afterAutospacing="1"/>
    </w:pPr>
    <w:rPr>
      <w:rFonts w:eastAsia="Times New Roman" w:cs="Times New Roman"/>
      <w:noProof w:val="0"/>
      <w:szCs w:val="24"/>
      <w:lang w:val="x-none" w:eastAsia="x-none"/>
    </w:rPr>
  </w:style>
  <w:style w:type="character" w:customStyle="1" w:styleId="NormalWebChar">
    <w:name w:val="Normal (Web) Char"/>
    <w:link w:val="NormalWeb"/>
    <w:locked/>
    <w:rsid w:val="000B568C"/>
    <w:rPr>
      <w:rFonts w:eastAsia="Times New Roman" w:cs="Times New Roman"/>
      <w:szCs w:val="24"/>
      <w:lang w:val="x-none" w:eastAsia="x-none"/>
    </w:rPr>
  </w:style>
  <w:style w:type="character" w:styleId="Strong">
    <w:name w:val="Strong"/>
    <w:qFormat/>
    <w:rsid w:val="000B568C"/>
    <w:rPr>
      <w:b/>
      <w:bCs/>
    </w:rPr>
  </w:style>
  <w:style w:type="paragraph" w:customStyle="1" w:styleId="mso">
    <w:name w:val="mso"/>
    <w:qFormat/>
    <w:rsid w:val="000B568C"/>
    <w:pPr>
      <w:spacing w:before="0" w:after="0"/>
    </w:pPr>
    <w:rPr>
      <w:rFonts w:eastAsia="Times New Roman" w:cs="Times New Roman"/>
      <w:sz w:val="18"/>
      <w:szCs w:val="18"/>
      <w:lang w:val="vi-VN" w:eastAsia="vi-VN"/>
    </w:rPr>
  </w:style>
  <w:style w:type="character" w:styleId="Hyperlink">
    <w:name w:val="Hyperlink"/>
    <w:basedOn w:val="DefaultParagraphFont"/>
    <w:uiPriority w:val="99"/>
    <w:unhideWhenUsed/>
    <w:rsid w:val="00A30B75"/>
    <w:rPr>
      <w:color w:val="0000FF" w:themeColor="hyperlink"/>
      <w:u w:val="single"/>
    </w:rPr>
  </w:style>
  <w:style w:type="character" w:customStyle="1" w:styleId="gi">
    <w:name w:val="gi"/>
    <w:basedOn w:val="DefaultParagraphFont"/>
    <w:rsid w:val="004A3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hloc@hueuni.edu.vn" TargetMode="External"/><Relationship Id="rId3" Type="http://schemas.openxmlformats.org/officeDocument/2006/relationships/settings" Target="settings.xml"/><Relationship Id="rId7" Type="http://schemas.openxmlformats.org/officeDocument/2006/relationships/hyperlink" Target="mailto:ntthokh@hueuni.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thaihoa@yahoo.com" TargetMode="External"/><Relationship Id="rId5" Type="http://schemas.openxmlformats.org/officeDocument/2006/relationships/hyperlink" Target="mailto:pntinh@yahoo.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1146</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Huan</dc:creator>
  <cp:lastModifiedBy>Administrator</cp:lastModifiedBy>
  <cp:revision>50</cp:revision>
  <dcterms:created xsi:type="dcterms:W3CDTF">2019-04-02T08:34:00Z</dcterms:created>
  <dcterms:modified xsi:type="dcterms:W3CDTF">2021-11-05T09:40:00Z</dcterms:modified>
</cp:coreProperties>
</file>