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1C87F8CB" w:rsidR="00240069" w:rsidRPr="00240069" w:rsidRDefault="00240069" w:rsidP="00240069">
      <w:pPr>
        <w:spacing w:after="120"/>
        <w:jc w:val="center"/>
        <w:rPr>
          <w:b/>
        </w:rPr>
      </w:pPr>
      <w:r w:rsidRPr="00476BB1">
        <w:rPr>
          <w:b/>
        </w:rPr>
        <w:t xml:space="preserve">DANH MỤC ĐỀ TÀI CẤP </w:t>
      </w:r>
      <w:r>
        <w:rPr>
          <w:b/>
        </w:rPr>
        <w:t>TỈNH</w:t>
      </w:r>
      <w:r w:rsidR="00342C40">
        <w:rPr>
          <w:b/>
        </w:rPr>
        <w:t xml:space="preserve"> ĐĂNG KÝ MỚI TRONG NĂM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080"/>
        <w:gridCol w:w="2600"/>
        <w:gridCol w:w="1004"/>
        <w:gridCol w:w="708"/>
        <w:gridCol w:w="708"/>
        <w:gridCol w:w="1570"/>
        <w:gridCol w:w="1292"/>
        <w:gridCol w:w="1292"/>
        <w:gridCol w:w="1277"/>
      </w:tblGrid>
      <w:tr w:rsidR="00802660" w:rsidRPr="00802660" w14:paraId="4FB773CC" w14:textId="77777777" w:rsidTr="00AE25AC">
        <w:tc>
          <w:tcPr>
            <w:tcW w:w="197" w:type="pct"/>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802660" w:rsidRPr="00802660" w14:paraId="12BB3C9B" w14:textId="77777777" w:rsidTr="00AE25AC">
        <w:tc>
          <w:tcPr>
            <w:tcW w:w="197" w:type="pct"/>
          </w:tcPr>
          <w:p w14:paraId="70CB6507"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hideMark/>
          </w:tcPr>
          <w:p w14:paraId="4002A2BB" w14:textId="0E5BBF6D" w:rsidR="00802660" w:rsidRPr="00802660" w:rsidRDefault="00802660" w:rsidP="00802660">
            <w:pPr>
              <w:spacing w:before="60"/>
              <w:rPr>
                <w:rFonts w:eastAsia="Times New Roman" w:cs="Times New Roman"/>
                <w:sz w:val="22"/>
              </w:rPr>
            </w:pPr>
            <w:r w:rsidRPr="00802660">
              <w:rPr>
                <w:rFonts w:eastAsia="Times New Roman" w:cs="Times New Roman"/>
                <w:sz w:val="22"/>
              </w:rPr>
              <w:t>Xây dựng cơ sở dữ liệu (dạng WebMap) về khoáng sản phục vụ công tác quản lý, quy hoạch khai thác sử dụng hợp lý tài nguyên thiên nhiên trong phát triển bền vững kinh tế - xã hội tỉnh Quảng Nam</w:t>
            </w:r>
          </w:p>
        </w:tc>
        <w:tc>
          <w:tcPr>
            <w:tcW w:w="859" w:type="pct"/>
            <w:shd w:val="clear" w:color="auto" w:fill="auto"/>
            <w:noWrap/>
            <w:hideMark/>
          </w:tcPr>
          <w:p w14:paraId="4029A77E"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shd w:val="clear" w:color="auto" w:fill="auto"/>
            <w:hideMark/>
          </w:tcPr>
          <w:p w14:paraId="190B5229"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Nam</w:t>
            </w:r>
          </w:p>
        </w:tc>
        <w:tc>
          <w:tcPr>
            <w:tcW w:w="234" w:type="pct"/>
            <w:shd w:val="clear" w:color="auto" w:fill="auto"/>
            <w:hideMark/>
          </w:tcPr>
          <w:p w14:paraId="625BAA03"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2018</w:t>
            </w:r>
          </w:p>
        </w:tc>
        <w:tc>
          <w:tcPr>
            <w:tcW w:w="234" w:type="pct"/>
            <w:shd w:val="clear" w:color="auto" w:fill="auto"/>
            <w:hideMark/>
          </w:tcPr>
          <w:p w14:paraId="71961AFD"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2020</w:t>
            </w:r>
          </w:p>
        </w:tc>
        <w:tc>
          <w:tcPr>
            <w:tcW w:w="519" w:type="pct"/>
            <w:shd w:val="clear" w:color="auto" w:fill="auto"/>
            <w:noWrap/>
            <w:hideMark/>
          </w:tcPr>
          <w:p w14:paraId="26965D50"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747</w:t>
            </w:r>
          </w:p>
        </w:tc>
        <w:tc>
          <w:tcPr>
            <w:tcW w:w="427" w:type="pct"/>
            <w:shd w:val="clear" w:color="auto" w:fill="auto"/>
            <w:hideMark/>
          </w:tcPr>
          <w:p w14:paraId="71869436"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25/6/2021</w:t>
            </w:r>
          </w:p>
        </w:tc>
        <w:tc>
          <w:tcPr>
            <w:tcW w:w="427" w:type="pct"/>
            <w:shd w:val="clear" w:color="auto" w:fill="auto"/>
            <w:hideMark/>
          </w:tcPr>
          <w:p w14:paraId="52F0C6C4"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8/9/2021</w:t>
            </w:r>
          </w:p>
        </w:tc>
        <w:tc>
          <w:tcPr>
            <w:tcW w:w="422" w:type="pct"/>
            <w:shd w:val="clear" w:color="auto" w:fill="auto"/>
          </w:tcPr>
          <w:p w14:paraId="647C61A7" w14:textId="77777777" w:rsidR="00802660" w:rsidRPr="00802660" w:rsidRDefault="00802660" w:rsidP="00802660">
            <w:pPr>
              <w:spacing w:before="60"/>
              <w:rPr>
                <w:rFonts w:eastAsia="Times New Roman" w:cs="Times New Roman"/>
                <w:sz w:val="22"/>
              </w:rPr>
            </w:pPr>
          </w:p>
        </w:tc>
      </w:tr>
      <w:tr w:rsidR="00AE25AC" w:rsidRPr="00AE25AC" w14:paraId="68E1B3FD" w14:textId="77777777" w:rsidTr="00AE25AC">
        <w:tc>
          <w:tcPr>
            <w:tcW w:w="197" w:type="pct"/>
          </w:tcPr>
          <w:p w14:paraId="23ABB44A" w14:textId="77777777" w:rsidR="00AE25AC" w:rsidRPr="00AE25AC" w:rsidRDefault="00AE25AC" w:rsidP="00AE25AC">
            <w:pPr>
              <w:pStyle w:val="ListParagraph"/>
              <w:spacing w:before="60"/>
              <w:ind w:left="470"/>
              <w:contextualSpacing w:val="0"/>
              <w:rPr>
                <w:rFonts w:eastAsia="Times New Roman" w:cs="Times New Roman"/>
                <w:b/>
                <w:bCs/>
                <w:sz w:val="22"/>
              </w:rPr>
            </w:pPr>
          </w:p>
        </w:tc>
        <w:tc>
          <w:tcPr>
            <w:tcW w:w="1348" w:type="pct"/>
            <w:shd w:val="clear" w:color="auto" w:fill="auto"/>
          </w:tcPr>
          <w:p w14:paraId="0D303F72" w14:textId="53F30F5D" w:rsidR="00AE25AC" w:rsidRPr="00AE25AC" w:rsidRDefault="00AE25AC" w:rsidP="00802660">
            <w:pPr>
              <w:spacing w:before="60"/>
              <w:rPr>
                <w:rFonts w:eastAsia="Times New Roman" w:cs="Times New Roman"/>
                <w:b/>
                <w:bCs/>
                <w:sz w:val="22"/>
              </w:rPr>
            </w:pPr>
            <w:r w:rsidRPr="00AE25AC">
              <w:rPr>
                <w:rFonts w:eastAsia="Times New Roman" w:cs="Times New Roman"/>
                <w:b/>
                <w:bCs/>
                <w:sz w:val="22"/>
              </w:rPr>
              <w:t>TỔNG</w:t>
            </w:r>
          </w:p>
        </w:tc>
        <w:tc>
          <w:tcPr>
            <w:tcW w:w="859" w:type="pct"/>
            <w:shd w:val="clear" w:color="auto" w:fill="auto"/>
            <w:noWrap/>
          </w:tcPr>
          <w:p w14:paraId="0EFEB39C" w14:textId="77777777" w:rsidR="00AE25AC" w:rsidRPr="00AE25AC" w:rsidRDefault="00AE25AC" w:rsidP="00802660">
            <w:pPr>
              <w:spacing w:before="60"/>
              <w:rPr>
                <w:rFonts w:eastAsia="Times New Roman" w:cs="Times New Roman"/>
                <w:b/>
                <w:bCs/>
                <w:sz w:val="22"/>
              </w:rPr>
            </w:pPr>
          </w:p>
        </w:tc>
        <w:tc>
          <w:tcPr>
            <w:tcW w:w="332" w:type="pct"/>
            <w:shd w:val="clear" w:color="auto" w:fill="auto"/>
          </w:tcPr>
          <w:p w14:paraId="5C3D2E2E" w14:textId="77777777" w:rsidR="00AE25AC" w:rsidRPr="00AE25AC" w:rsidRDefault="00AE25AC" w:rsidP="00802660">
            <w:pPr>
              <w:spacing w:before="60"/>
              <w:rPr>
                <w:rFonts w:eastAsia="Times New Roman" w:cs="Times New Roman"/>
                <w:b/>
                <w:bCs/>
                <w:sz w:val="22"/>
              </w:rPr>
            </w:pPr>
          </w:p>
        </w:tc>
        <w:tc>
          <w:tcPr>
            <w:tcW w:w="234" w:type="pct"/>
            <w:shd w:val="clear" w:color="auto" w:fill="auto"/>
          </w:tcPr>
          <w:p w14:paraId="322171A1" w14:textId="77777777" w:rsidR="00AE25AC" w:rsidRPr="00AE25AC" w:rsidRDefault="00AE25AC" w:rsidP="00802660">
            <w:pPr>
              <w:spacing w:before="60"/>
              <w:jc w:val="right"/>
              <w:rPr>
                <w:rFonts w:eastAsia="Times New Roman" w:cs="Times New Roman"/>
                <w:b/>
                <w:bCs/>
                <w:sz w:val="22"/>
              </w:rPr>
            </w:pPr>
          </w:p>
        </w:tc>
        <w:tc>
          <w:tcPr>
            <w:tcW w:w="234" w:type="pct"/>
            <w:shd w:val="clear" w:color="auto" w:fill="auto"/>
          </w:tcPr>
          <w:p w14:paraId="4810FBF0" w14:textId="77777777" w:rsidR="00AE25AC" w:rsidRPr="00AE25AC" w:rsidRDefault="00AE25AC" w:rsidP="00802660">
            <w:pPr>
              <w:spacing w:before="60"/>
              <w:jc w:val="right"/>
              <w:rPr>
                <w:rFonts w:eastAsia="Times New Roman" w:cs="Times New Roman"/>
                <w:b/>
                <w:bCs/>
                <w:sz w:val="22"/>
              </w:rPr>
            </w:pPr>
          </w:p>
        </w:tc>
        <w:tc>
          <w:tcPr>
            <w:tcW w:w="519" w:type="pct"/>
            <w:shd w:val="clear" w:color="auto" w:fill="auto"/>
            <w:noWrap/>
          </w:tcPr>
          <w:p w14:paraId="4E9E06D8" w14:textId="0078E4B3" w:rsidR="00AE25AC" w:rsidRPr="00AE25AC" w:rsidRDefault="00AE25AC" w:rsidP="00802660">
            <w:pPr>
              <w:spacing w:before="60"/>
              <w:jc w:val="right"/>
              <w:rPr>
                <w:rFonts w:eastAsia="Times New Roman" w:cs="Times New Roman"/>
                <w:b/>
                <w:bCs/>
                <w:sz w:val="22"/>
              </w:rPr>
            </w:pPr>
            <w:r w:rsidRPr="00AE25AC">
              <w:rPr>
                <w:rFonts w:eastAsia="Times New Roman" w:cs="Times New Roman"/>
                <w:b/>
                <w:bCs/>
                <w:sz w:val="22"/>
              </w:rPr>
              <w:t>747</w:t>
            </w:r>
          </w:p>
        </w:tc>
        <w:tc>
          <w:tcPr>
            <w:tcW w:w="427" w:type="pct"/>
            <w:shd w:val="clear" w:color="auto" w:fill="auto"/>
          </w:tcPr>
          <w:p w14:paraId="1F797273" w14:textId="77777777" w:rsidR="00AE25AC" w:rsidRPr="00AE25AC" w:rsidRDefault="00AE25AC" w:rsidP="005B0C44">
            <w:pPr>
              <w:spacing w:before="60"/>
              <w:jc w:val="right"/>
              <w:rPr>
                <w:rFonts w:eastAsia="Times New Roman" w:cs="Times New Roman"/>
                <w:b/>
                <w:bCs/>
                <w:sz w:val="22"/>
              </w:rPr>
            </w:pPr>
          </w:p>
        </w:tc>
        <w:tc>
          <w:tcPr>
            <w:tcW w:w="427" w:type="pct"/>
            <w:shd w:val="clear" w:color="auto" w:fill="auto"/>
          </w:tcPr>
          <w:p w14:paraId="1128616C" w14:textId="77777777" w:rsidR="00AE25AC" w:rsidRPr="00AE25AC" w:rsidRDefault="00AE25AC" w:rsidP="005B0C44">
            <w:pPr>
              <w:spacing w:before="60"/>
              <w:jc w:val="right"/>
              <w:rPr>
                <w:rFonts w:eastAsia="Times New Roman" w:cs="Times New Roman"/>
                <w:b/>
                <w:bCs/>
                <w:sz w:val="22"/>
              </w:rPr>
            </w:pPr>
          </w:p>
        </w:tc>
        <w:tc>
          <w:tcPr>
            <w:tcW w:w="422" w:type="pct"/>
            <w:shd w:val="clear" w:color="auto" w:fill="auto"/>
          </w:tcPr>
          <w:p w14:paraId="552E3630" w14:textId="77777777" w:rsidR="00AE25AC" w:rsidRPr="00AE25AC" w:rsidRDefault="00AE25AC" w:rsidP="00802660">
            <w:pPr>
              <w:spacing w:before="60"/>
              <w:rPr>
                <w:rFonts w:eastAsia="Times New Roman" w:cs="Times New Roman"/>
                <w:b/>
                <w:bCs/>
                <w:sz w:val="22"/>
              </w:rPr>
            </w:pP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06823"/>
    <w:rsid w:val="00240069"/>
    <w:rsid w:val="002D08F8"/>
    <w:rsid w:val="00342C40"/>
    <w:rsid w:val="004F641F"/>
    <w:rsid w:val="005B0C44"/>
    <w:rsid w:val="005C437C"/>
    <w:rsid w:val="007176F2"/>
    <w:rsid w:val="00796D45"/>
    <w:rsid w:val="00802660"/>
    <w:rsid w:val="008370FC"/>
    <w:rsid w:val="008F2D3E"/>
    <w:rsid w:val="00A806A4"/>
    <w:rsid w:val="00AB37CC"/>
    <w:rsid w:val="00AE25AC"/>
    <w:rsid w:val="00B04DB7"/>
    <w:rsid w:val="00BE01D7"/>
    <w:rsid w:val="00C94ADA"/>
    <w:rsid w:val="00E5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2021-11-05T09:48:00Z</dcterms:created>
  <dcterms:modified xsi:type="dcterms:W3CDTF">2021-11-08T04:03:00Z</dcterms:modified>
</cp:coreProperties>
</file>